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3E" w:rsidRPr="00114EA0" w:rsidRDefault="00BB632F" w:rsidP="00114EA0">
      <w:pPr>
        <w:pStyle w:val="Ttulo1"/>
        <w:spacing w:before="0" w:line="360" w:lineRule="auto"/>
        <w:ind w:firstLine="0"/>
        <w:rPr>
          <w:rFonts w:ascii="Arial" w:hAnsi="Arial" w:cs="Arial"/>
          <w:color w:val="auto"/>
          <w:sz w:val="24"/>
          <w:szCs w:val="24"/>
          <w:lang w:val="en-GB"/>
        </w:rPr>
      </w:pPr>
      <w:r w:rsidRPr="00114EA0">
        <w:rPr>
          <w:rFonts w:ascii="Arial" w:hAnsi="Arial" w:cs="Arial"/>
          <w:color w:val="auto"/>
          <w:sz w:val="24"/>
          <w:szCs w:val="24"/>
          <w:lang w:val="en-GB"/>
        </w:rPr>
        <w:t xml:space="preserve">ASSESSING ASTHMA CONTROL IN </w:t>
      </w:r>
      <w:r w:rsidR="00B219F0" w:rsidRPr="00114EA0">
        <w:rPr>
          <w:rFonts w:ascii="Arial" w:hAnsi="Arial" w:cs="Arial"/>
          <w:color w:val="auto"/>
          <w:sz w:val="24"/>
          <w:szCs w:val="24"/>
          <w:lang w:val="en-GB"/>
        </w:rPr>
        <w:t xml:space="preserve">EUROPEAN </w:t>
      </w:r>
      <w:r w:rsidR="001F0D3E" w:rsidRPr="00114EA0">
        <w:rPr>
          <w:rFonts w:ascii="Arial" w:hAnsi="Arial" w:cs="Arial"/>
          <w:color w:val="auto"/>
          <w:sz w:val="24"/>
          <w:szCs w:val="24"/>
          <w:lang w:val="en-GB"/>
        </w:rPr>
        <w:t xml:space="preserve">CHILDREN </w:t>
      </w:r>
    </w:p>
    <w:p w:rsidR="001F0D3E" w:rsidRPr="00114EA0" w:rsidRDefault="009E586C" w:rsidP="00114EA0">
      <w:pPr>
        <w:pStyle w:val="Ttulo1"/>
        <w:spacing w:before="0" w:line="360" w:lineRule="auto"/>
        <w:ind w:firstLine="0"/>
        <w:rPr>
          <w:rFonts w:ascii="Arial" w:hAnsi="Arial" w:cs="Arial"/>
          <w:color w:val="595959" w:themeColor="text1" w:themeTint="A6"/>
          <w:sz w:val="24"/>
          <w:szCs w:val="24"/>
          <w:lang w:val="en-GB"/>
        </w:rPr>
      </w:pPr>
      <w:r w:rsidRPr="00114EA0">
        <w:rPr>
          <w:rFonts w:ascii="Arial" w:hAnsi="Arial" w:cs="Arial"/>
          <w:color w:val="595959" w:themeColor="text1" w:themeTint="A6"/>
          <w:sz w:val="24"/>
          <w:szCs w:val="24"/>
          <w:lang w:val="en-GB"/>
        </w:rPr>
        <w:t>Significant a</w:t>
      </w:r>
      <w:r w:rsidR="001F0D3E" w:rsidRPr="00114EA0">
        <w:rPr>
          <w:rFonts w:ascii="Arial" w:hAnsi="Arial" w:cs="Arial"/>
          <w:color w:val="595959" w:themeColor="text1" w:themeTint="A6"/>
          <w:sz w:val="24"/>
          <w:szCs w:val="24"/>
          <w:lang w:val="en-GB"/>
        </w:rPr>
        <w:t xml:space="preserve">nd Unacceptable Differences Among Countries </w:t>
      </w:r>
    </w:p>
    <w:p w:rsidR="009E586C" w:rsidRPr="00114EA0" w:rsidRDefault="009E586C" w:rsidP="00114EA0">
      <w:pPr>
        <w:pStyle w:val="Ttulo1"/>
        <w:spacing w:before="0" w:line="360" w:lineRule="auto"/>
        <w:ind w:firstLine="0"/>
        <w:rPr>
          <w:rFonts w:ascii="Arial" w:hAnsi="Arial" w:cs="Arial"/>
          <w:color w:val="auto"/>
          <w:sz w:val="24"/>
          <w:szCs w:val="24"/>
          <w:lang w:val="en-GB"/>
        </w:rPr>
      </w:pPr>
    </w:p>
    <w:p w:rsidR="00BB632F" w:rsidRPr="00CB5023" w:rsidRDefault="00BB632F" w:rsidP="00114EA0">
      <w:pPr>
        <w:pStyle w:val="Ttulo1"/>
        <w:spacing w:before="0" w:line="360" w:lineRule="auto"/>
        <w:ind w:firstLine="0"/>
        <w:rPr>
          <w:rFonts w:ascii="Arial" w:hAnsi="Arial" w:cs="Arial"/>
          <w:color w:val="auto"/>
          <w:sz w:val="22"/>
          <w:szCs w:val="22"/>
        </w:rPr>
      </w:pPr>
      <w:r w:rsidRPr="00CB5023">
        <w:rPr>
          <w:rFonts w:ascii="Arial" w:hAnsi="Arial" w:cs="Arial"/>
          <w:color w:val="auto"/>
          <w:sz w:val="22"/>
          <w:szCs w:val="22"/>
        </w:rPr>
        <w:t xml:space="preserve">SYSTEMATIC REVIEW </w:t>
      </w:r>
    </w:p>
    <w:p w:rsidR="00F05ECA" w:rsidRPr="00114EA0" w:rsidRDefault="00F05ECA" w:rsidP="00114EA0">
      <w:pPr>
        <w:pStyle w:val="Ttulo1"/>
        <w:spacing w:before="0" w:line="360" w:lineRule="auto"/>
        <w:ind w:firstLine="0"/>
        <w:jc w:val="left"/>
        <w:rPr>
          <w:rFonts w:ascii="Arial" w:hAnsi="Arial" w:cs="Arial"/>
          <w:b w:val="0"/>
          <w:color w:val="auto"/>
          <w:sz w:val="24"/>
          <w:szCs w:val="24"/>
        </w:rPr>
      </w:pPr>
    </w:p>
    <w:p w:rsidR="001D6B4D" w:rsidRPr="00114EA0" w:rsidRDefault="001D6B4D" w:rsidP="00114EA0">
      <w:pPr>
        <w:pStyle w:val="Ttulo1"/>
        <w:spacing w:before="0" w:line="360" w:lineRule="auto"/>
        <w:ind w:firstLine="0"/>
        <w:jc w:val="both"/>
        <w:rPr>
          <w:rFonts w:ascii="Arial" w:hAnsi="Arial" w:cs="Arial"/>
          <w:b w:val="0"/>
          <w:color w:val="auto"/>
          <w:sz w:val="24"/>
          <w:szCs w:val="24"/>
        </w:rPr>
      </w:pPr>
      <w:r w:rsidRPr="00114EA0">
        <w:rPr>
          <w:rFonts w:ascii="Arial" w:hAnsi="Arial" w:cs="Arial"/>
          <w:b w:val="0"/>
          <w:color w:val="auto"/>
          <w:sz w:val="24"/>
          <w:szCs w:val="24"/>
        </w:rPr>
        <w:t>Campos, Patrícia</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mimed09113</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Ferreira, Diana</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mimed09031</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Grade, Carlos</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mimed09246</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Martins, Sara</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mimed09179</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Reina, Sara</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mimed09165</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Santos, André</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mimed09230</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Santos, Joana</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mimed09053</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Santos, Joaquim</w:t>
      </w:r>
      <w:r w:rsidR="00A95E9C" w:rsidRPr="00114EA0">
        <w:rPr>
          <w:rFonts w:ascii="Arial" w:hAnsi="Arial" w:cs="Arial"/>
          <w:b w:val="0"/>
          <w:color w:val="auto"/>
          <w:sz w:val="24"/>
          <w:szCs w:val="24"/>
        </w:rPr>
        <w:t xml:space="preserve"> (</w:t>
      </w:r>
      <w:r w:rsidR="00A95E9C" w:rsidRPr="00114EA0">
        <w:rPr>
          <w:rFonts w:ascii="Arial" w:hAnsi="Arial" w:cs="Arial"/>
          <w:b w:val="0"/>
          <w:color w:val="0000FF"/>
          <w:sz w:val="24"/>
          <w:szCs w:val="24"/>
        </w:rPr>
        <w:t>mimed09019</w:t>
      </w:r>
      <w:r w:rsidR="000E0724" w:rsidRPr="00114EA0">
        <w:rPr>
          <w:rFonts w:ascii="Arial" w:hAnsi="Arial" w:cs="Arial"/>
          <w:b w:val="0"/>
          <w:noProof/>
          <w:color w:val="0000FF"/>
          <w:sz w:val="24"/>
          <w:szCs w:val="24"/>
          <w:lang w:eastAsia="pt-PT"/>
        </w:rPr>
        <w:t>@</w:t>
      </w:r>
      <w:r w:rsidR="00A95E9C" w:rsidRPr="00114EA0">
        <w:rPr>
          <w:rFonts w:ascii="Arial" w:hAnsi="Arial" w:cs="Arial"/>
          <w:b w:val="0"/>
          <w:color w:val="0000FF"/>
          <w:sz w:val="24"/>
          <w:szCs w:val="24"/>
        </w:rPr>
        <w:t>med.up.pt</w:t>
      </w:r>
      <w:r w:rsidR="00A95E9C" w:rsidRPr="00114EA0">
        <w:rPr>
          <w:rFonts w:ascii="Arial" w:hAnsi="Arial" w:cs="Arial"/>
          <w:b w:val="0"/>
          <w:color w:val="auto"/>
          <w:sz w:val="24"/>
          <w:szCs w:val="24"/>
        </w:rPr>
        <w:t>)</w:t>
      </w:r>
      <w:r w:rsidRPr="00114EA0">
        <w:rPr>
          <w:rFonts w:ascii="Arial" w:hAnsi="Arial" w:cs="Arial"/>
          <w:b w:val="0"/>
          <w:color w:val="auto"/>
          <w:sz w:val="24"/>
          <w:szCs w:val="24"/>
        </w:rPr>
        <w:t>; Serra, Maria João</w:t>
      </w:r>
      <w:r w:rsidR="000D758C" w:rsidRPr="00114EA0">
        <w:rPr>
          <w:rFonts w:ascii="Arial" w:hAnsi="Arial" w:cs="Arial"/>
          <w:b w:val="0"/>
          <w:color w:val="auto"/>
          <w:sz w:val="24"/>
          <w:szCs w:val="24"/>
        </w:rPr>
        <w:t xml:space="preserve"> (</w:t>
      </w:r>
      <w:r w:rsidR="000D758C" w:rsidRPr="00114EA0">
        <w:rPr>
          <w:rFonts w:ascii="Arial" w:hAnsi="Arial" w:cs="Arial"/>
          <w:b w:val="0"/>
          <w:color w:val="0000FF"/>
          <w:sz w:val="24"/>
          <w:szCs w:val="24"/>
        </w:rPr>
        <w:t>mimed09021</w:t>
      </w:r>
      <w:r w:rsidR="000E0724" w:rsidRPr="00114EA0">
        <w:rPr>
          <w:rFonts w:ascii="Arial" w:hAnsi="Arial" w:cs="Arial"/>
          <w:b w:val="0"/>
          <w:noProof/>
          <w:color w:val="0000FF"/>
          <w:sz w:val="24"/>
          <w:szCs w:val="24"/>
          <w:lang w:eastAsia="pt-PT"/>
        </w:rPr>
        <w:t>@</w:t>
      </w:r>
      <w:r w:rsidR="000D758C" w:rsidRPr="00114EA0">
        <w:rPr>
          <w:rFonts w:ascii="Arial" w:hAnsi="Arial" w:cs="Arial"/>
          <w:b w:val="0"/>
          <w:color w:val="0000FF"/>
          <w:sz w:val="24"/>
          <w:szCs w:val="24"/>
        </w:rPr>
        <w:t>med.up.pt</w:t>
      </w:r>
      <w:r w:rsidR="000D758C" w:rsidRPr="00114EA0">
        <w:rPr>
          <w:rFonts w:ascii="Arial" w:hAnsi="Arial" w:cs="Arial"/>
          <w:b w:val="0"/>
          <w:color w:val="auto"/>
          <w:sz w:val="24"/>
          <w:szCs w:val="24"/>
        </w:rPr>
        <w:t>)</w:t>
      </w:r>
      <w:r w:rsidRPr="00114EA0">
        <w:rPr>
          <w:rFonts w:ascii="Arial" w:hAnsi="Arial" w:cs="Arial"/>
          <w:b w:val="0"/>
          <w:color w:val="auto"/>
          <w:sz w:val="24"/>
          <w:szCs w:val="24"/>
        </w:rPr>
        <w:t>; Silva, Diana</w:t>
      </w:r>
      <w:r w:rsidR="000D758C" w:rsidRPr="00114EA0">
        <w:rPr>
          <w:rFonts w:ascii="Arial" w:hAnsi="Arial" w:cs="Arial"/>
          <w:b w:val="0"/>
          <w:color w:val="auto"/>
          <w:sz w:val="24"/>
          <w:szCs w:val="24"/>
        </w:rPr>
        <w:t xml:space="preserve"> (</w:t>
      </w:r>
      <w:r w:rsidR="000D758C" w:rsidRPr="00114EA0">
        <w:rPr>
          <w:rFonts w:ascii="Arial" w:hAnsi="Arial" w:cs="Arial"/>
          <w:b w:val="0"/>
          <w:color w:val="0000FF"/>
          <w:sz w:val="24"/>
          <w:szCs w:val="24"/>
        </w:rPr>
        <w:t>mimed09028</w:t>
      </w:r>
      <w:r w:rsidR="000E0724" w:rsidRPr="00114EA0">
        <w:rPr>
          <w:rFonts w:ascii="Arial" w:hAnsi="Arial" w:cs="Arial"/>
          <w:b w:val="0"/>
          <w:noProof/>
          <w:color w:val="0000FF"/>
          <w:sz w:val="24"/>
          <w:szCs w:val="24"/>
          <w:lang w:eastAsia="pt-PT"/>
        </w:rPr>
        <w:t>@</w:t>
      </w:r>
      <w:r w:rsidR="000D758C" w:rsidRPr="00114EA0">
        <w:rPr>
          <w:rFonts w:ascii="Arial" w:hAnsi="Arial" w:cs="Arial"/>
          <w:b w:val="0"/>
          <w:color w:val="0000FF"/>
          <w:sz w:val="24"/>
          <w:szCs w:val="24"/>
        </w:rPr>
        <w:t>med.up.pt</w:t>
      </w:r>
      <w:r w:rsidR="000D758C" w:rsidRPr="00114EA0">
        <w:rPr>
          <w:rFonts w:ascii="Arial" w:hAnsi="Arial" w:cs="Arial"/>
          <w:b w:val="0"/>
          <w:color w:val="auto"/>
          <w:sz w:val="24"/>
          <w:szCs w:val="24"/>
        </w:rPr>
        <w:t>)</w:t>
      </w:r>
      <w:r w:rsidRPr="00114EA0">
        <w:rPr>
          <w:rFonts w:ascii="Arial" w:hAnsi="Arial" w:cs="Arial"/>
          <w:b w:val="0"/>
          <w:color w:val="auto"/>
          <w:sz w:val="24"/>
          <w:szCs w:val="24"/>
        </w:rPr>
        <w:t>; Silva, Patrícia</w:t>
      </w:r>
      <w:r w:rsidR="000D758C" w:rsidRPr="00114EA0">
        <w:rPr>
          <w:rFonts w:ascii="Arial" w:hAnsi="Arial" w:cs="Arial"/>
          <w:b w:val="0"/>
          <w:color w:val="auto"/>
          <w:sz w:val="24"/>
          <w:szCs w:val="24"/>
        </w:rPr>
        <w:t xml:space="preserve"> (</w:t>
      </w:r>
      <w:r w:rsidR="000D758C" w:rsidRPr="00114EA0">
        <w:rPr>
          <w:rFonts w:ascii="Arial" w:hAnsi="Arial" w:cs="Arial"/>
          <w:b w:val="0"/>
          <w:color w:val="0000FF"/>
          <w:sz w:val="24"/>
          <w:szCs w:val="24"/>
        </w:rPr>
        <w:t>mimed09115@med.up.pt</w:t>
      </w:r>
      <w:r w:rsidR="000D758C" w:rsidRPr="00114EA0">
        <w:rPr>
          <w:rFonts w:ascii="Arial" w:hAnsi="Arial" w:cs="Arial"/>
          <w:b w:val="0"/>
          <w:color w:val="auto"/>
          <w:sz w:val="24"/>
          <w:szCs w:val="24"/>
        </w:rPr>
        <w:t>).</w:t>
      </w:r>
    </w:p>
    <w:p w:rsidR="001D6B4D" w:rsidRPr="00114EA0" w:rsidRDefault="001D6B4D" w:rsidP="00114EA0">
      <w:pPr>
        <w:spacing w:after="0"/>
        <w:rPr>
          <w:rFonts w:ascii="Arial" w:hAnsi="Arial" w:cs="Arial"/>
          <w:szCs w:val="24"/>
        </w:rPr>
      </w:pPr>
      <w:r w:rsidRPr="00114EA0">
        <w:rPr>
          <w:rFonts w:ascii="Arial" w:hAnsi="Arial" w:cs="Arial"/>
          <w:szCs w:val="24"/>
        </w:rPr>
        <w:t> </w:t>
      </w:r>
    </w:p>
    <w:p w:rsidR="001D6B4D" w:rsidRPr="00114EA0" w:rsidRDefault="001D6B4D" w:rsidP="00114EA0">
      <w:pPr>
        <w:pStyle w:val="NormalWeb"/>
        <w:spacing w:before="0" w:beforeAutospacing="0" w:after="0" w:afterAutospacing="0" w:line="360" w:lineRule="auto"/>
        <w:jc w:val="both"/>
        <w:rPr>
          <w:rFonts w:ascii="Arial" w:hAnsi="Arial" w:cs="Arial"/>
        </w:rPr>
      </w:pPr>
      <w:r w:rsidRPr="00114EA0">
        <w:rPr>
          <w:rFonts w:ascii="Arial" w:hAnsi="Arial" w:cs="Arial"/>
          <w:b/>
          <w:bCs/>
        </w:rPr>
        <w:t>Head Teacher:</w:t>
      </w:r>
      <w:r w:rsidRPr="00114EA0">
        <w:rPr>
          <w:rFonts w:ascii="Arial" w:hAnsi="Arial" w:cs="Arial"/>
        </w:rPr>
        <w:t xml:space="preserve"> Prof. Dr. Altamiro da Costa Pereira </w:t>
      </w:r>
    </w:p>
    <w:p w:rsidR="001D6B4D" w:rsidRPr="00114EA0" w:rsidRDefault="009D625D" w:rsidP="00114EA0">
      <w:pPr>
        <w:pStyle w:val="NormalWeb"/>
        <w:spacing w:before="0" w:beforeAutospacing="0" w:after="0" w:afterAutospacing="0" w:line="360" w:lineRule="auto"/>
        <w:jc w:val="both"/>
        <w:rPr>
          <w:rFonts w:ascii="Arial" w:hAnsi="Arial" w:cs="Arial"/>
        </w:rPr>
      </w:pPr>
      <w:r w:rsidRPr="00114EA0">
        <w:rPr>
          <w:rFonts w:ascii="Arial" w:hAnsi="Arial" w:cs="Arial"/>
          <w:b/>
          <w:bCs/>
        </w:rPr>
        <w:t>Ad</w:t>
      </w:r>
      <w:r w:rsidR="001D6B4D" w:rsidRPr="00114EA0">
        <w:rPr>
          <w:rFonts w:ascii="Arial" w:hAnsi="Arial" w:cs="Arial"/>
          <w:b/>
          <w:bCs/>
        </w:rPr>
        <w:t>visor:</w:t>
      </w:r>
      <w:r w:rsidR="001D6B4D" w:rsidRPr="00114EA0">
        <w:rPr>
          <w:rFonts w:ascii="Arial" w:hAnsi="Arial" w:cs="Arial"/>
        </w:rPr>
        <w:t xml:space="preserve"> Prof. Dr. João de Almeida Lopes da Fonseca and Luís Miguel Ribeiro Nogueira Soares Da Silva </w:t>
      </w:r>
    </w:p>
    <w:p w:rsidR="001D6B4D" w:rsidRPr="00114EA0" w:rsidRDefault="001D6B4D" w:rsidP="00114EA0">
      <w:pPr>
        <w:pStyle w:val="NormalWeb"/>
        <w:spacing w:before="0" w:beforeAutospacing="0" w:after="0" w:afterAutospacing="0" w:line="360" w:lineRule="auto"/>
        <w:jc w:val="both"/>
        <w:rPr>
          <w:rFonts w:ascii="Arial" w:hAnsi="Arial" w:cs="Arial"/>
          <w:lang w:val="en-US"/>
        </w:rPr>
      </w:pPr>
      <w:r w:rsidRPr="00114EA0">
        <w:rPr>
          <w:rFonts w:ascii="Arial" w:hAnsi="Arial" w:cs="Arial"/>
          <w:b/>
          <w:lang w:val="en-US"/>
        </w:rPr>
        <w:t>Class:</w:t>
      </w:r>
      <w:r w:rsidRPr="00114EA0">
        <w:rPr>
          <w:rFonts w:ascii="Arial" w:hAnsi="Arial" w:cs="Arial"/>
          <w:lang w:val="en-US"/>
        </w:rPr>
        <w:t xml:space="preserve"> 19</w:t>
      </w:r>
      <w:r w:rsidR="009D625D" w:rsidRPr="00114EA0">
        <w:rPr>
          <w:rFonts w:ascii="Arial" w:hAnsi="Arial" w:cs="Arial"/>
          <w:lang w:val="en-US"/>
        </w:rPr>
        <w:t xml:space="preserve"> (</w:t>
      </w:r>
      <w:r w:rsidR="009D625D" w:rsidRPr="00114EA0">
        <w:rPr>
          <w:rFonts w:ascii="Arial" w:hAnsi="Arial" w:cs="Arial"/>
          <w:color w:val="0000FF"/>
          <w:lang w:val="en-US"/>
        </w:rPr>
        <w:t>fmup.turma19@gmail.com</w:t>
      </w:r>
      <w:r w:rsidR="009D625D" w:rsidRPr="00114EA0">
        <w:rPr>
          <w:rFonts w:ascii="Arial" w:hAnsi="Arial" w:cs="Arial"/>
          <w:lang w:val="en-US"/>
        </w:rPr>
        <w:t>)</w:t>
      </w:r>
    </w:p>
    <w:p w:rsidR="001D6B4D" w:rsidRPr="00114EA0" w:rsidRDefault="001D6B4D" w:rsidP="00114EA0">
      <w:pPr>
        <w:spacing w:after="0"/>
        <w:ind w:firstLine="0"/>
        <w:rPr>
          <w:rFonts w:ascii="Arial" w:hAnsi="Arial" w:cs="Arial"/>
          <w:szCs w:val="24"/>
          <w:lang w:val="en-GB"/>
        </w:rPr>
      </w:pPr>
    </w:p>
    <w:p w:rsidR="009D625D" w:rsidRPr="00114EA0" w:rsidRDefault="009D625D" w:rsidP="00114EA0">
      <w:pPr>
        <w:spacing w:after="0"/>
        <w:ind w:firstLine="0"/>
        <w:rPr>
          <w:rFonts w:ascii="Arial" w:hAnsi="Arial" w:cs="Arial"/>
          <w:szCs w:val="24"/>
          <w:lang w:val="en-GB"/>
        </w:rPr>
      </w:pPr>
    </w:p>
    <w:p w:rsidR="009D625D" w:rsidRPr="00114EA0" w:rsidRDefault="009D625D" w:rsidP="00114EA0">
      <w:pPr>
        <w:spacing w:after="0"/>
        <w:ind w:firstLine="0"/>
        <w:rPr>
          <w:rFonts w:ascii="Arial" w:hAnsi="Arial" w:cs="Arial"/>
          <w:b/>
          <w:szCs w:val="24"/>
          <w:lang w:val="en-GB"/>
        </w:rPr>
      </w:pPr>
      <w:r w:rsidRPr="00114EA0">
        <w:rPr>
          <w:rFonts w:ascii="Arial" w:hAnsi="Arial" w:cs="Arial"/>
          <w:b/>
          <w:szCs w:val="24"/>
          <w:lang w:val="en-GB"/>
        </w:rPr>
        <w:t>ABSTRACT</w:t>
      </w:r>
    </w:p>
    <w:p w:rsidR="00FF4AEB" w:rsidRPr="00114EA0" w:rsidRDefault="00D23246" w:rsidP="00114EA0">
      <w:pPr>
        <w:spacing w:after="0"/>
        <w:rPr>
          <w:rFonts w:ascii="Arial" w:hAnsi="Arial" w:cs="Arial"/>
          <w:szCs w:val="24"/>
          <w:lang w:val="en-GB"/>
        </w:rPr>
      </w:pPr>
      <w:r w:rsidRPr="00114EA0">
        <w:rPr>
          <w:rFonts w:ascii="Arial" w:hAnsi="Arial" w:cs="Arial"/>
          <w:b/>
          <w:szCs w:val="24"/>
          <w:lang w:val="en-GB"/>
        </w:rPr>
        <w:t>Introduction</w:t>
      </w:r>
      <w:r w:rsidRPr="00114EA0">
        <w:rPr>
          <w:rFonts w:ascii="Arial" w:hAnsi="Arial" w:cs="Arial"/>
          <w:szCs w:val="24"/>
          <w:lang w:val="en-GB"/>
        </w:rPr>
        <w:t xml:space="preserve"> - </w:t>
      </w:r>
      <w:r w:rsidR="00FF4AEB" w:rsidRPr="00114EA0">
        <w:rPr>
          <w:rFonts w:ascii="Arial" w:hAnsi="Arial" w:cs="Arial"/>
          <w:szCs w:val="24"/>
          <w:lang w:val="en-US" w:eastAsia="pt-PT"/>
        </w:rPr>
        <w:t xml:space="preserve">Asthma is characterized by an inflammation in airways, which, when uncontrolled, can place severe limits on daily life and is sometimes fatal. This chronic disease </w:t>
      </w:r>
      <w:r w:rsidR="00FF4AEB" w:rsidRPr="00114EA0">
        <w:rPr>
          <w:rFonts w:ascii="Arial" w:hAnsi="Arial" w:cs="Arial"/>
          <w:szCs w:val="24"/>
          <w:lang w:val="en-US"/>
        </w:rPr>
        <w:t xml:space="preserve">appears to be increasing more </w:t>
      </w:r>
      <w:r w:rsidR="00FF4AEB" w:rsidRPr="00114EA0">
        <w:rPr>
          <w:rFonts w:ascii="Arial" w:hAnsi="Arial" w:cs="Arial"/>
          <w:bCs/>
          <w:szCs w:val="24"/>
          <w:lang w:val="en-US"/>
        </w:rPr>
        <w:t>in younger t</w:t>
      </w:r>
      <w:r w:rsidR="00981AF2">
        <w:rPr>
          <w:rFonts w:ascii="Arial" w:hAnsi="Arial" w:cs="Arial"/>
          <w:bCs/>
          <w:szCs w:val="24"/>
          <w:lang w:val="en-US"/>
        </w:rPr>
        <w:t>han in older children, since 48.</w:t>
      </w:r>
      <w:r w:rsidR="00FF4AEB" w:rsidRPr="00114EA0">
        <w:rPr>
          <w:rFonts w:ascii="Arial" w:hAnsi="Arial" w:cs="Arial"/>
          <w:bCs/>
          <w:szCs w:val="24"/>
          <w:lang w:val="en-US"/>
        </w:rPr>
        <w:t xml:space="preserve">7% of hospital admittances with asthma were patients aged under </w:t>
      </w:r>
      <w:r w:rsidR="00DF61B7">
        <w:rPr>
          <w:rFonts w:ascii="Arial" w:hAnsi="Arial" w:cs="Arial"/>
          <w:bCs/>
          <w:szCs w:val="24"/>
          <w:lang w:val="en-US"/>
        </w:rPr>
        <w:t>nineteen</w:t>
      </w:r>
      <w:r w:rsidR="00FF4AEB" w:rsidRPr="00114EA0">
        <w:rPr>
          <w:rFonts w:ascii="Arial" w:hAnsi="Arial" w:cs="Arial"/>
          <w:bCs/>
          <w:szCs w:val="24"/>
          <w:lang w:val="en-US"/>
        </w:rPr>
        <w:t xml:space="preserve"> years old. </w:t>
      </w:r>
      <w:r w:rsidR="00FF4AEB" w:rsidRPr="00114EA0">
        <w:rPr>
          <w:rFonts w:ascii="Arial" w:hAnsi="Arial" w:cs="Arial"/>
          <w:szCs w:val="24"/>
          <w:lang w:val="en-US"/>
        </w:rPr>
        <w:t>K</w:t>
      </w:r>
      <w:r w:rsidR="00FF4AEB" w:rsidRPr="00114EA0">
        <w:rPr>
          <w:rFonts w:ascii="Arial" w:hAnsi="Arial" w:cs="Arial"/>
          <w:szCs w:val="24"/>
          <w:lang w:val="en-GB"/>
        </w:rPr>
        <w:t>nowing the percentage of controlled children is essential to understand the need to inform and help people to control the disease.</w:t>
      </w:r>
    </w:p>
    <w:p w:rsidR="00FF4AEB" w:rsidRPr="00114EA0" w:rsidRDefault="00FF4AEB" w:rsidP="00114EA0">
      <w:pPr>
        <w:spacing w:after="0"/>
        <w:rPr>
          <w:rFonts w:ascii="Arial" w:hAnsi="Arial" w:cs="Arial"/>
          <w:szCs w:val="24"/>
          <w:lang w:val="en-GB"/>
        </w:rPr>
      </w:pPr>
      <w:r w:rsidRPr="00114EA0">
        <w:rPr>
          <w:rFonts w:ascii="Arial" w:hAnsi="Arial" w:cs="Arial"/>
          <w:b/>
          <w:szCs w:val="24"/>
          <w:lang w:val="en-GB"/>
        </w:rPr>
        <w:t>Aims</w:t>
      </w:r>
      <w:r w:rsidRPr="00114EA0">
        <w:rPr>
          <w:rFonts w:ascii="Arial" w:hAnsi="Arial" w:cs="Arial"/>
          <w:szCs w:val="24"/>
          <w:lang w:val="en-GB"/>
        </w:rPr>
        <w:t xml:space="preserve"> – This systematic review aims to understan</w:t>
      </w:r>
      <w:r w:rsidR="00720816" w:rsidRPr="00114EA0">
        <w:rPr>
          <w:rFonts w:ascii="Arial" w:hAnsi="Arial" w:cs="Arial"/>
          <w:szCs w:val="24"/>
          <w:lang w:val="en-GB"/>
        </w:rPr>
        <w:t>d what</w:t>
      </w:r>
      <w:r w:rsidRPr="00114EA0">
        <w:rPr>
          <w:rFonts w:ascii="Arial" w:hAnsi="Arial" w:cs="Arial"/>
          <w:szCs w:val="24"/>
          <w:lang w:val="en-GB"/>
        </w:rPr>
        <w:t xml:space="preserve"> the </w:t>
      </w:r>
      <w:r w:rsidR="00B75813" w:rsidRPr="00114EA0">
        <w:rPr>
          <w:rFonts w:ascii="Arial" w:hAnsi="Arial" w:cs="Arial"/>
          <w:szCs w:val="24"/>
          <w:lang w:val="en-GB"/>
        </w:rPr>
        <w:t>proportion</w:t>
      </w:r>
      <w:r w:rsidRPr="00114EA0">
        <w:rPr>
          <w:rFonts w:ascii="Arial" w:hAnsi="Arial" w:cs="Arial"/>
          <w:szCs w:val="24"/>
          <w:lang w:val="en-GB"/>
        </w:rPr>
        <w:t xml:space="preserve"> of asthma control</w:t>
      </w:r>
      <w:r w:rsidR="00720816" w:rsidRPr="00114EA0">
        <w:rPr>
          <w:rFonts w:ascii="Arial" w:hAnsi="Arial" w:cs="Arial"/>
          <w:szCs w:val="24"/>
          <w:lang w:val="en-GB"/>
        </w:rPr>
        <w:t xml:space="preserve"> is</w:t>
      </w:r>
      <w:r w:rsidRPr="00114EA0">
        <w:rPr>
          <w:rFonts w:ascii="Arial" w:hAnsi="Arial" w:cs="Arial"/>
          <w:szCs w:val="24"/>
          <w:lang w:val="en-GB"/>
        </w:rPr>
        <w:t>, in European children</w:t>
      </w:r>
      <w:r w:rsidR="00BF6296" w:rsidRPr="00114EA0">
        <w:rPr>
          <w:rFonts w:ascii="Arial" w:hAnsi="Arial" w:cs="Arial"/>
          <w:szCs w:val="24"/>
          <w:lang w:val="en-GB"/>
        </w:rPr>
        <w:t>.</w:t>
      </w:r>
    </w:p>
    <w:p w:rsidR="00FF4AEB" w:rsidRPr="00114EA0" w:rsidRDefault="00FF4AEB" w:rsidP="00114EA0">
      <w:pPr>
        <w:spacing w:after="0"/>
        <w:rPr>
          <w:rFonts w:ascii="Arial" w:hAnsi="Arial" w:cs="Arial"/>
          <w:szCs w:val="24"/>
          <w:lang w:val="en-GB"/>
        </w:rPr>
      </w:pPr>
      <w:r w:rsidRPr="00114EA0">
        <w:rPr>
          <w:rFonts w:ascii="Arial" w:hAnsi="Arial" w:cs="Arial"/>
          <w:b/>
          <w:szCs w:val="24"/>
          <w:lang w:val="en-GB"/>
        </w:rPr>
        <w:t>Methods</w:t>
      </w:r>
      <w:r w:rsidRPr="00114EA0">
        <w:rPr>
          <w:rFonts w:ascii="Arial" w:hAnsi="Arial" w:cs="Arial"/>
          <w:szCs w:val="24"/>
          <w:lang w:val="en-GB"/>
        </w:rPr>
        <w:t xml:space="preserve"> – The study design of our article is that of a systematic review based on observational studies performed on asthmatic European children (aged between </w:t>
      </w:r>
      <w:r w:rsidR="00DF61B7">
        <w:rPr>
          <w:rFonts w:ascii="Arial" w:hAnsi="Arial" w:cs="Arial"/>
          <w:szCs w:val="24"/>
          <w:lang w:val="en-GB"/>
        </w:rPr>
        <w:t>zero</w:t>
      </w:r>
      <w:r w:rsidRPr="00114EA0">
        <w:rPr>
          <w:rFonts w:ascii="Arial" w:hAnsi="Arial" w:cs="Arial"/>
          <w:szCs w:val="24"/>
          <w:lang w:val="en-GB"/>
        </w:rPr>
        <w:t xml:space="preserve"> and </w:t>
      </w:r>
      <w:r w:rsidR="00DF61B7">
        <w:rPr>
          <w:rFonts w:ascii="Arial" w:hAnsi="Arial" w:cs="Arial"/>
          <w:szCs w:val="24"/>
          <w:lang w:val="en-GB"/>
        </w:rPr>
        <w:t>eighteen</w:t>
      </w:r>
      <w:r w:rsidRPr="00114EA0">
        <w:rPr>
          <w:rFonts w:ascii="Arial" w:hAnsi="Arial" w:cs="Arial"/>
          <w:szCs w:val="24"/>
          <w:lang w:val="en-GB"/>
        </w:rPr>
        <w:t xml:space="preserve"> years old). Through a query we intend to </w:t>
      </w:r>
      <w:r w:rsidR="00D52799" w:rsidRPr="00114EA0">
        <w:rPr>
          <w:rFonts w:ascii="Arial" w:hAnsi="Arial" w:cs="Arial"/>
          <w:szCs w:val="24"/>
          <w:lang w:val="en-GB"/>
        </w:rPr>
        <w:t>search</w:t>
      </w:r>
      <w:r w:rsidRPr="00114EA0">
        <w:rPr>
          <w:rFonts w:ascii="Arial" w:hAnsi="Arial" w:cs="Arial"/>
          <w:szCs w:val="24"/>
          <w:lang w:val="en-GB"/>
        </w:rPr>
        <w:t xml:space="preserve"> and </w:t>
      </w:r>
      <w:r w:rsidR="00D52799" w:rsidRPr="00114EA0">
        <w:rPr>
          <w:rFonts w:ascii="Arial" w:hAnsi="Arial" w:cs="Arial"/>
          <w:szCs w:val="24"/>
          <w:lang w:val="en-GB"/>
        </w:rPr>
        <w:t xml:space="preserve">select articles, basing on exclusion and inclusion criteria, in order to obtain a number of studies containing quality information on </w:t>
      </w:r>
      <w:r w:rsidR="00B75813" w:rsidRPr="00114EA0">
        <w:rPr>
          <w:rFonts w:ascii="Arial" w:hAnsi="Arial" w:cs="Arial"/>
          <w:szCs w:val="24"/>
          <w:lang w:val="en-GB"/>
        </w:rPr>
        <w:t>proportion</w:t>
      </w:r>
      <w:r w:rsidR="00D52799" w:rsidRPr="00114EA0">
        <w:rPr>
          <w:rFonts w:ascii="Arial" w:hAnsi="Arial" w:cs="Arial"/>
          <w:szCs w:val="24"/>
          <w:lang w:val="en-GB"/>
        </w:rPr>
        <w:t xml:space="preserve"> values. </w:t>
      </w:r>
    </w:p>
    <w:p w:rsidR="00A17EB4" w:rsidRPr="00114EA0" w:rsidRDefault="00D52799" w:rsidP="00464C78">
      <w:pPr>
        <w:spacing w:after="0"/>
        <w:ind w:firstLine="708"/>
        <w:rPr>
          <w:rFonts w:ascii="Arial" w:hAnsi="Arial" w:cs="Arial"/>
          <w:szCs w:val="24"/>
          <w:lang w:val="en-US"/>
        </w:rPr>
      </w:pPr>
      <w:r w:rsidRPr="00114EA0">
        <w:rPr>
          <w:rFonts w:ascii="Arial" w:hAnsi="Arial" w:cs="Arial"/>
          <w:b/>
          <w:szCs w:val="24"/>
          <w:lang w:val="en-GB"/>
        </w:rPr>
        <w:t>Results</w:t>
      </w:r>
      <w:r w:rsidRPr="00114EA0">
        <w:rPr>
          <w:rFonts w:ascii="Arial" w:hAnsi="Arial" w:cs="Arial"/>
          <w:szCs w:val="24"/>
          <w:lang w:val="en-GB"/>
        </w:rPr>
        <w:t xml:space="preserve"> – </w:t>
      </w:r>
      <w:r w:rsidR="00A17EB4">
        <w:rPr>
          <w:rFonts w:ascii="Arial" w:hAnsi="Arial" w:cs="Arial"/>
          <w:szCs w:val="24"/>
          <w:lang w:val="en-GB"/>
        </w:rPr>
        <w:t>We didn’t expect to find</w:t>
      </w:r>
      <w:r w:rsidR="00A17EB4" w:rsidRPr="00114EA0">
        <w:rPr>
          <w:rFonts w:ascii="Arial" w:hAnsi="Arial" w:cs="Arial"/>
          <w:szCs w:val="24"/>
          <w:lang w:val="en-GB"/>
        </w:rPr>
        <w:t xml:space="preserve"> great difference</w:t>
      </w:r>
      <w:r w:rsidR="00A17EB4">
        <w:rPr>
          <w:rFonts w:ascii="Arial" w:hAnsi="Arial" w:cs="Arial"/>
          <w:szCs w:val="24"/>
          <w:lang w:val="en-GB"/>
        </w:rPr>
        <w:t>s</w:t>
      </w:r>
      <w:r w:rsidR="00A17EB4" w:rsidRPr="00114EA0">
        <w:rPr>
          <w:rFonts w:ascii="Arial" w:hAnsi="Arial" w:cs="Arial"/>
          <w:szCs w:val="24"/>
          <w:lang w:val="en-GB"/>
        </w:rPr>
        <w:t xml:space="preserve"> between proportion values in European countries.</w:t>
      </w:r>
      <w:r w:rsidR="00A17EB4">
        <w:rPr>
          <w:rFonts w:ascii="Arial" w:hAnsi="Arial" w:cs="Arial"/>
          <w:szCs w:val="24"/>
          <w:lang w:val="en-GB"/>
        </w:rPr>
        <w:t xml:space="preserve"> </w:t>
      </w:r>
      <w:r w:rsidR="00464C78">
        <w:rPr>
          <w:rFonts w:ascii="Arial" w:hAnsi="Arial" w:cs="Arial"/>
          <w:szCs w:val="24"/>
          <w:lang w:val="en-GB"/>
        </w:rPr>
        <w:t>However, after analyzing</w:t>
      </w:r>
      <w:r w:rsidR="00A17EB4">
        <w:rPr>
          <w:rFonts w:ascii="Arial" w:hAnsi="Arial" w:cs="Arial"/>
          <w:szCs w:val="24"/>
          <w:lang w:val="en-GB"/>
        </w:rPr>
        <w:t xml:space="preserve"> 6 articles </w:t>
      </w:r>
      <w:r w:rsidR="00464C78">
        <w:rPr>
          <w:rFonts w:ascii="Arial" w:hAnsi="Arial" w:cs="Arial"/>
          <w:szCs w:val="24"/>
          <w:lang w:val="en-GB"/>
        </w:rPr>
        <w:t>we found that not only the values were different between countries, but also referring to the same country the results were contradictory</w:t>
      </w:r>
      <w:r w:rsidR="00A17EB4">
        <w:rPr>
          <w:rFonts w:ascii="Arial" w:hAnsi="Arial" w:cs="Arial"/>
          <w:szCs w:val="24"/>
          <w:lang w:val="en-US"/>
        </w:rPr>
        <w:t>. Regarding Spain</w:t>
      </w:r>
      <w:r w:rsidR="00464C78">
        <w:rPr>
          <w:rFonts w:ascii="Arial" w:hAnsi="Arial" w:cs="Arial"/>
          <w:szCs w:val="24"/>
          <w:lang w:val="en-US"/>
        </w:rPr>
        <w:t>,</w:t>
      </w:r>
      <w:r w:rsidR="00A17EB4">
        <w:rPr>
          <w:rFonts w:ascii="Arial" w:hAnsi="Arial" w:cs="Arial"/>
          <w:szCs w:val="24"/>
          <w:lang w:val="en-US"/>
        </w:rPr>
        <w:t xml:space="preserve"> </w:t>
      </w:r>
      <w:r w:rsidR="00A17EB4" w:rsidRPr="00114EA0">
        <w:rPr>
          <w:rFonts w:ascii="Arial" w:hAnsi="Arial" w:cs="Arial"/>
          <w:szCs w:val="24"/>
          <w:lang w:val="en-US"/>
        </w:rPr>
        <w:t xml:space="preserve">15% </w:t>
      </w:r>
      <w:r w:rsidR="00A17EB4">
        <w:rPr>
          <w:rFonts w:ascii="Arial" w:hAnsi="Arial" w:cs="Arial"/>
          <w:szCs w:val="24"/>
          <w:lang w:val="en-US"/>
        </w:rPr>
        <w:t>of children show controlled asthma against proportion values of 70% when it comes to a separate</w:t>
      </w:r>
      <w:r w:rsidR="00464C78">
        <w:rPr>
          <w:rFonts w:ascii="Arial" w:hAnsi="Arial" w:cs="Arial"/>
          <w:szCs w:val="24"/>
          <w:lang w:val="en-US"/>
        </w:rPr>
        <w:t xml:space="preserve"> study.</w:t>
      </w:r>
      <w:r w:rsidR="00A17EB4">
        <w:rPr>
          <w:rFonts w:ascii="Arial" w:hAnsi="Arial" w:cs="Arial"/>
          <w:szCs w:val="24"/>
          <w:lang w:val="en-US"/>
        </w:rPr>
        <w:t xml:space="preserve"> </w:t>
      </w:r>
      <w:r w:rsidR="00464C78">
        <w:rPr>
          <w:rFonts w:ascii="Arial" w:hAnsi="Arial" w:cs="Arial"/>
          <w:szCs w:val="24"/>
          <w:lang w:val="en-US"/>
        </w:rPr>
        <w:t>T</w:t>
      </w:r>
      <w:r w:rsidR="00A17EB4">
        <w:rPr>
          <w:rFonts w:ascii="Arial" w:hAnsi="Arial" w:cs="Arial"/>
          <w:szCs w:val="24"/>
          <w:lang w:val="en-US"/>
        </w:rPr>
        <w:t xml:space="preserve">he two Dutch articles reflect a similar pattern </w:t>
      </w:r>
      <w:r w:rsidR="00A17EB4" w:rsidRPr="00114EA0">
        <w:rPr>
          <w:rFonts w:ascii="Arial" w:hAnsi="Arial" w:cs="Arial"/>
          <w:szCs w:val="24"/>
          <w:lang w:val="en-US"/>
        </w:rPr>
        <w:t>about 70%</w:t>
      </w:r>
      <w:r w:rsidR="00A17EB4">
        <w:rPr>
          <w:rFonts w:ascii="Arial" w:hAnsi="Arial" w:cs="Arial"/>
          <w:szCs w:val="24"/>
          <w:lang w:val="en-US"/>
        </w:rPr>
        <w:t xml:space="preserve"> in one and </w:t>
      </w:r>
      <w:r w:rsidR="00A17EB4" w:rsidRPr="00114EA0">
        <w:rPr>
          <w:rFonts w:ascii="Arial" w:hAnsi="Arial" w:cs="Arial"/>
          <w:szCs w:val="24"/>
          <w:lang w:val="en-US"/>
        </w:rPr>
        <w:t>less</w:t>
      </w:r>
      <w:r w:rsidR="00A17EB4">
        <w:rPr>
          <w:rFonts w:ascii="Arial" w:hAnsi="Arial" w:cs="Arial"/>
          <w:szCs w:val="24"/>
          <w:lang w:val="en-US"/>
        </w:rPr>
        <w:t xml:space="preserve"> than 10% </w:t>
      </w:r>
      <w:r w:rsidR="00A17EB4">
        <w:rPr>
          <w:rFonts w:ascii="Arial" w:hAnsi="Arial" w:cs="Arial"/>
          <w:szCs w:val="24"/>
          <w:lang w:val="en-US"/>
        </w:rPr>
        <w:lastRenderedPageBreak/>
        <w:t xml:space="preserve">in the other. </w:t>
      </w:r>
      <w:r w:rsidR="00464C78">
        <w:rPr>
          <w:rFonts w:ascii="Arial" w:hAnsi="Arial" w:cs="Arial"/>
          <w:szCs w:val="24"/>
          <w:lang w:val="en-US"/>
        </w:rPr>
        <w:t>O</w:t>
      </w:r>
      <w:r w:rsidR="00A17EB4">
        <w:rPr>
          <w:rFonts w:ascii="Arial" w:hAnsi="Arial" w:cs="Arial"/>
          <w:szCs w:val="24"/>
          <w:lang w:val="en-US"/>
        </w:rPr>
        <w:t xml:space="preserve">n </w:t>
      </w:r>
      <w:r w:rsidR="00464C78">
        <w:rPr>
          <w:rFonts w:ascii="Arial" w:hAnsi="Arial" w:cs="Arial"/>
          <w:szCs w:val="24"/>
          <w:lang w:val="en-US"/>
        </w:rPr>
        <w:t>the study reporting Switzerland and G</w:t>
      </w:r>
      <w:r w:rsidR="00A17EB4">
        <w:rPr>
          <w:rFonts w:ascii="Arial" w:hAnsi="Arial" w:cs="Arial"/>
          <w:szCs w:val="24"/>
          <w:lang w:val="en-US"/>
        </w:rPr>
        <w:t>ermany</w:t>
      </w:r>
      <w:r w:rsidR="00464C78">
        <w:rPr>
          <w:rFonts w:ascii="Arial" w:hAnsi="Arial" w:cs="Arial"/>
          <w:szCs w:val="24"/>
          <w:lang w:val="en-US"/>
        </w:rPr>
        <w:t xml:space="preserve"> together</w:t>
      </w:r>
      <w:r w:rsidR="00A17EB4">
        <w:rPr>
          <w:rFonts w:ascii="Arial" w:hAnsi="Arial" w:cs="Arial"/>
          <w:szCs w:val="24"/>
          <w:lang w:val="en-US"/>
        </w:rPr>
        <w:t>, around</w:t>
      </w:r>
      <w:r w:rsidR="00A17EB4" w:rsidRPr="00114EA0">
        <w:rPr>
          <w:rFonts w:ascii="Arial" w:hAnsi="Arial" w:cs="Arial"/>
          <w:szCs w:val="24"/>
          <w:lang w:val="en-US"/>
        </w:rPr>
        <w:t xml:space="preserve"> half of the participan</w:t>
      </w:r>
      <w:r w:rsidR="00A17EB4">
        <w:rPr>
          <w:rFonts w:ascii="Arial" w:hAnsi="Arial" w:cs="Arial"/>
          <w:szCs w:val="24"/>
          <w:lang w:val="en-US"/>
        </w:rPr>
        <w:t>ts included in the study are unco</w:t>
      </w:r>
      <w:r w:rsidR="00464C78">
        <w:rPr>
          <w:rFonts w:ascii="Arial" w:hAnsi="Arial" w:cs="Arial"/>
          <w:szCs w:val="24"/>
          <w:lang w:val="en-US"/>
        </w:rPr>
        <w:t>ntrolled, when</w:t>
      </w:r>
      <w:r w:rsidR="00A17EB4">
        <w:rPr>
          <w:rFonts w:ascii="Arial" w:hAnsi="Arial" w:cs="Arial"/>
          <w:szCs w:val="24"/>
          <w:lang w:val="en-US"/>
        </w:rPr>
        <w:t xml:space="preserve"> in Hungary, 70% are controlled.</w:t>
      </w:r>
    </w:p>
    <w:p w:rsidR="00A17EB4" w:rsidRPr="00114EA0" w:rsidRDefault="00A17EB4" w:rsidP="00A17EB4">
      <w:pPr>
        <w:spacing w:after="0"/>
        <w:rPr>
          <w:rFonts w:ascii="Arial" w:hAnsi="Arial" w:cs="Arial"/>
          <w:szCs w:val="24"/>
          <w:lang w:val="en-GB"/>
        </w:rPr>
      </w:pPr>
      <w:r w:rsidRPr="008B6075">
        <w:rPr>
          <w:rFonts w:ascii="Arial" w:hAnsi="Arial" w:cs="Arial"/>
          <w:b/>
          <w:szCs w:val="24"/>
          <w:lang w:val="en-GB"/>
        </w:rPr>
        <w:t>Conclusion -</w:t>
      </w:r>
      <w:r>
        <w:rPr>
          <w:rFonts w:ascii="Arial" w:hAnsi="Arial" w:cs="Arial"/>
          <w:szCs w:val="24"/>
          <w:lang w:val="en-GB"/>
        </w:rPr>
        <w:t xml:space="preserve"> After analyzing</w:t>
      </w:r>
      <w:r w:rsidRPr="00114EA0">
        <w:rPr>
          <w:rFonts w:ascii="Arial" w:hAnsi="Arial" w:cs="Arial"/>
          <w:szCs w:val="24"/>
          <w:lang w:val="en-GB"/>
        </w:rPr>
        <w:t xml:space="preserve"> the results of the different European countries,</w:t>
      </w:r>
      <w:r>
        <w:rPr>
          <w:rFonts w:ascii="Arial" w:hAnsi="Arial" w:cs="Arial"/>
          <w:szCs w:val="24"/>
          <w:lang w:val="en-GB"/>
        </w:rPr>
        <w:t xml:space="preserve"> the main conclusion we can extract is that</w:t>
      </w:r>
      <w:r w:rsidRPr="00114EA0">
        <w:rPr>
          <w:rFonts w:ascii="Arial" w:hAnsi="Arial" w:cs="Arial"/>
          <w:szCs w:val="24"/>
          <w:lang w:val="en-GB"/>
        </w:rPr>
        <w:t xml:space="preserve"> control of asthmatic children is very distinct among them.</w:t>
      </w:r>
    </w:p>
    <w:p w:rsidR="001E5C7D" w:rsidRPr="00114EA0" w:rsidRDefault="001E5C7D" w:rsidP="00114EA0">
      <w:pPr>
        <w:spacing w:after="0"/>
        <w:rPr>
          <w:rFonts w:ascii="Arial" w:hAnsi="Arial" w:cs="Arial"/>
          <w:szCs w:val="24"/>
          <w:lang w:val="en-GB"/>
        </w:rPr>
      </w:pPr>
    </w:p>
    <w:p w:rsidR="00114EA0" w:rsidRDefault="00114EA0" w:rsidP="00114EA0">
      <w:pPr>
        <w:spacing w:after="0"/>
        <w:ind w:firstLine="0"/>
        <w:rPr>
          <w:rFonts w:ascii="Arial" w:hAnsi="Arial" w:cs="Arial"/>
          <w:b/>
          <w:szCs w:val="24"/>
          <w:lang w:val="en-GB"/>
        </w:rPr>
      </w:pPr>
    </w:p>
    <w:p w:rsidR="00114EA0" w:rsidRDefault="00114EA0" w:rsidP="00114EA0">
      <w:pPr>
        <w:spacing w:after="0"/>
        <w:ind w:firstLine="0"/>
        <w:rPr>
          <w:rFonts w:ascii="Arial" w:hAnsi="Arial" w:cs="Arial"/>
          <w:b/>
          <w:szCs w:val="24"/>
          <w:lang w:val="en-GB"/>
        </w:rPr>
      </w:pPr>
    </w:p>
    <w:p w:rsidR="001267D5" w:rsidRPr="00114EA0" w:rsidRDefault="001267D5" w:rsidP="00114EA0">
      <w:pPr>
        <w:spacing w:after="0"/>
        <w:ind w:firstLine="0"/>
        <w:rPr>
          <w:rFonts w:ascii="Arial" w:hAnsi="Arial" w:cs="Arial"/>
          <w:szCs w:val="24"/>
          <w:lang w:val="en-GB"/>
        </w:rPr>
      </w:pPr>
      <w:r w:rsidRPr="00114EA0">
        <w:rPr>
          <w:rFonts w:ascii="Arial" w:hAnsi="Arial" w:cs="Arial"/>
          <w:b/>
          <w:szCs w:val="24"/>
          <w:lang w:val="en-GB"/>
        </w:rPr>
        <w:t>KEYWORDS</w:t>
      </w:r>
    </w:p>
    <w:p w:rsidR="000D4560" w:rsidRPr="00114EA0" w:rsidRDefault="001267D5" w:rsidP="00114EA0">
      <w:pPr>
        <w:spacing w:after="0"/>
        <w:ind w:firstLine="0"/>
        <w:rPr>
          <w:rFonts w:ascii="Arial" w:hAnsi="Arial" w:cs="Arial"/>
          <w:i/>
          <w:szCs w:val="24"/>
          <w:lang w:val="en-GB"/>
        </w:rPr>
      </w:pPr>
      <w:r w:rsidRPr="00114EA0">
        <w:rPr>
          <w:rFonts w:ascii="Arial" w:hAnsi="Arial" w:cs="Arial"/>
          <w:i/>
          <w:szCs w:val="24"/>
          <w:lang w:val="en-GB"/>
        </w:rPr>
        <w:t xml:space="preserve">Asthma, </w:t>
      </w:r>
      <w:r w:rsidR="00BF6296" w:rsidRPr="00114EA0">
        <w:rPr>
          <w:rFonts w:ascii="Arial" w:hAnsi="Arial" w:cs="Arial"/>
          <w:i/>
          <w:szCs w:val="24"/>
          <w:lang w:val="en-GB"/>
        </w:rPr>
        <w:t xml:space="preserve">Control, </w:t>
      </w:r>
      <w:r w:rsidR="000A13C6" w:rsidRPr="00114EA0">
        <w:rPr>
          <w:rFonts w:ascii="Arial" w:hAnsi="Arial" w:cs="Arial"/>
          <w:i/>
          <w:szCs w:val="24"/>
          <w:lang w:val="en-GB"/>
        </w:rPr>
        <w:t>C</w:t>
      </w:r>
      <w:r w:rsidR="00BF6296" w:rsidRPr="00114EA0">
        <w:rPr>
          <w:rFonts w:ascii="Arial" w:hAnsi="Arial" w:cs="Arial"/>
          <w:i/>
          <w:szCs w:val="24"/>
          <w:lang w:val="en-GB"/>
        </w:rPr>
        <w:t>hild</w:t>
      </w:r>
      <w:r w:rsidR="005D61E3" w:rsidRPr="00114EA0">
        <w:rPr>
          <w:rFonts w:ascii="Arial" w:hAnsi="Arial" w:cs="Arial"/>
          <w:i/>
          <w:szCs w:val="24"/>
          <w:lang w:val="en-GB"/>
        </w:rPr>
        <w:t>ren</w:t>
      </w:r>
      <w:r w:rsidRPr="00114EA0">
        <w:rPr>
          <w:rFonts w:ascii="Arial" w:hAnsi="Arial" w:cs="Arial"/>
          <w:i/>
          <w:szCs w:val="24"/>
          <w:lang w:val="en-GB"/>
        </w:rPr>
        <w:t xml:space="preserve">, </w:t>
      </w:r>
      <w:r w:rsidR="000A13C6" w:rsidRPr="00114EA0">
        <w:rPr>
          <w:rFonts w:ascii="Arial" w:hAnsi="Arial" w:cs="Arial"/>
          <w:i/>
          <w:szCs w:val="24"/>
          <w:lang w:val="en-GB"/>
        </w:rPr>
        <w:t>E</w:t>
      </w:r>
      <w:r w:rsidRPr="00114EA0">
        <w:rPr>
          <w:rFonts w:ascii="Arial" w:hAnsi="Arial" w:cs="Arial"/>
          <w:i/>
          <w:szCs w:val="24"/>
          <w:lang w:val="en-GB"/>
        </w:rPr>
        <w:t>urope</w:t>
      </w:r>
    </w:p>
    <w:p w:rsidR="000D4560" w:rsidRPr="00114EA0" w:rsidRDefault="000D4560" w:rsidP="00114EA0">
      <w:pPr>
        <w:spacing w:after="0"/>
        <w:ind w:firstLine="0"/>
        <w:rPr>
          <w:rFonts w:ascii="Arial" w:hAnsi="Arial" w:cs="Arial"/>
          <w:szCs w:val="24"/>
          <w:lang w:val="en-GB"/>
        </w:rPr>
      </w:pPr>
    </w:p>
    <w:p w:rsidR="001E5C7D" w:rsidRPr="00114EA0" w:rsidRDefault="001E5C7D" w:rsidP="00114EA0">
      <w:pPr>
        <w:pStyle w:val="Ttulo1"/>
        <w:spacing w:before="0" w:line="360" w:lineRule="auto"/>
        <w:ind w:firstLine="0"/>
        <w:jc w:val="left"/>
        <w:rPr>
          <w:rFonts w:ascii="Arial" w:hAnsi="Arial" w:cs="Arial"/>
          <w:color w:val="auto"/>
          <w:sz w:val="24"/>
          <w:szCs w:val="24"/>
          <w:lang w:val="en-GB"/>
        </w:rPr>
      </w:pPr>
    </w:p>
    <w:p w:rsidR="00814F5B" w:rsidRPr="00114EA0" w:rsidRDefault="00814F5B" w:rsidP="00114EA0">
      <w:pPr>
        <w:pStyle w:val="Ttulo1"/>
        <w:spacing w:before="0" w:line="360" w:lineRule="auto"/>
        <w:ind w:firstLine="0"/>
        <w:jc w:val="left"/>
        <w:rPr>
          <w:rFonts w:ascii="Arial" w:hAnsi="Arial" w:cs="Arial"/>
          <w:color w:val="auto"/>
          <w:sz w:val="24"/>
          <w:szCs w:val="24"/>
          <w:lang w:val="en-US"/>
        </w:rPr>
      </w:pPr>
      <w:r w:rsidRPr="00114EA0">
        <w:rPr>
          <w:rFonts w:ascii="Arial" w:hAnsi="Arial" w:cs="Arial"/>
          <w:color w:val="auto"/>
          <w:sz w:val="24"/>
          <w:szCs w:val="24"/>
          <w:lang w:val="en-GB"/>
        </w:rPr>
        <w:t>I</w:t>
      </w:r>
      <w:r w:rsidR="001267D5" w:rsidRPr="00114EA0">
        <w:rPr>
          <w:rFonts w:ascii="Arial" w:hAnsi="Arial" w:cs="Arial"/>
          <w:color w:val="auto"/>
          <w:sz w:val="24"/>
          <w:szCs w:val="24"/>
          <w:lang w:val="en-GB"/>
        </w:rPr>
        <w:t>NTRODUCTION</w:t>
      </w:r>
    </w:p>
    <w:p w:rsidR="00D56054" w:rsidRPr="00114EA0" w:rsidRDefault="00D56054" w:rsidP="00114EA0">
      <w:pPr>
        <w:spacing w:after="0"/>
        <w:ind w:firstLine="708"/>
        <w:rPr>
          <w:rFonts w:ascii="Arial" w:hAnsi="Arial" w:cs="Arial"/>
          <w:szCs w:val="24"/>
          <w:lang w:val="en-US" w:eastAsia="pt-PT"/>
        </w:rPr>
      </w:pPr>
      <w:r w:rsidRPr="00114EA0">
        <w:rPr>
          <w:rFonts w:ascii="Arial" w:hAnsi="Arial" w:cs="Arial"/>
          <w:szCs w:val="24"/>
          <w:lang w:val="en-US" w:eastAsia="pt-PT"/>
        </w:rPr>
        <w:t xml:space="preserve">Asthma is a serious global health problem. People of all ages in countries throughout the world are affected by this chronic airway disorder that, when uncontrolled, can place severe limits on daily life and is sometimes fatal. The prevalence of asthma is increasing in most countries, especially among children. Asthma is a significant burden, not only in terms of health care costs but also of lost productivity and reduced participation in family life. </w:t>
      </w:r>
      <w:r w:rsidRPr="00114EA0">
        <w:rPr>
          <w:rFonts w:ascii="Arial" w:hAnsi="Arial" w:cs="Arial"/>
          <w:color w:val="548DD4" w:themeColor="text2" w:themeTint="99"/>
          <w:szCs w:val="24"/>
          <w:vertAlign w:val="superscript"/>
          <w:lang w:val="en-US" w:eastAsia="pt-PT"/>
        </w:rPr>
        <w:t>[1]</w:t>
      </w:r>
    </w:p>
    <w:p w:rsidR="00D56054" w:rsidRPr="00114EA0" w:rsidRDefault="00D56054" w:rsidP="00114EA0">
      <w:pPr>
        <w:spacing w:after="0"/>
        <w:ind w:firstLine="708"/>
        <w:rPr>
          <w:rFonts w:ascii="Arial" w:hAnsi="Arial" w:cs="Arial"/>
          <w:color w:val="548DD4" w:themeColor="text2" w:themeTint="99"/>
          <w:szCs w:val="24"/>
          <w:vertAlign w:val="superscript"/>
          <w:lang w:val="en-US"/>
        </w:rPr>
      </w:pPr>
      <w:r w:rsidRPr="00114EA0">
        <w:rPr>
          <w:rFonts w:ascii="Arial" w:hAnsi="Arial" w:cs="Arial"/>
          <w:szCs w:val="24"/>
          <w:lang w:val="en-US" w:eastAsia="pt-PT"/>
        </w:rPr>
        <w:t xml:space="preserve">Asthma is characterized by an inflammation in airways. This inflammation has many consequences like wheezing, breathlessness, chest tightness, and coughing. This chronic disease </w:t>
      </w:r>
      <w:r w:rsidRPr="00114EA0">
        <w:rPr>
          <w:rFonts w:ascii="Arial" w:hAnsi="Arial" w:cs="Arial"/>
          <w:szCs w:val="24"/>
          <w:lang w:val="en-US"/>
        </w:rPr>
        <w:t xml:space="preserve">appears to be increasing more </w:t>
      </w:r>
      <w:r w:rsidRPr="00114EA0">
        <w:rPr>
          <w:rFonts w:ascii="Arial" w:hAnsi="Arial" w:cs="Arial"/>
          <w:bCs/>
          <w:szCs w:val="24"/>
          <w:lang w:val="en-US"/>
        </w:rPr>
        <w:t>in younger than in older children (</w:t>
      </w:r>
      <w:r w:rsidRPr="00114EA0">
        <w:rPr>
          <w:rFonts w:ascii="Arial" w:hAnsi="Arial" w:cs="Arial"/>
          <w:szCs w:val="24"/>
          <w:lang w:val="en-US"/>
        </w:rPr>
        <w:t xml:space="preserve">“Using the Health Services Central Administration data base we reviewed </w:t>
      </w:r>
      <w:r w:rsidRPr="00114EA0">
        <w:rPr>
          <w:rFonts w:ascii="Arial" w:hAnsi="Arial" w:cs="Arial"/>
          <w:bCs/>
          <w:szCs w:val="24"/>
          <w:lang w:val="en-US"/>
        </w:rPr>
        <w:t xml:space="preserve">24271 admissions </w:t>
      </w:r>
      <w:r w:rsidRPr="00114EA0">
        <w:rPr>
          <w:rFonts w:ascii="Arial" w:hAnsi="Arial" w:cs="Arial"/>
          <w:szCs w:val="24"/>
          <w:lang w:val="en-US"/>
        </w:rPr>
        <w:t xml:space="preserve">and saw that </w:t>
      </w:r>
      <w:r w:rsidRPr="00114EA0">
        <w:rPr>
          <w:rFonts w:ascii="Arial" w:hAnsi="Arial" w:cs="Arial"/>
          <w:bCs/>
          <w:szCs w:val="24"/>
          <w:lang w:val="en-US"/>
        </w:rPr>
        <w:t>48.7%</w:t>
      </w:r>
      <w:r w:rsidRPr="00114EA0">
        <w:rPr>
          <w:rFonts w:ascii="Arial" w:hAnsi="Arial" w:cs="Arial"/>
          <w:szCs w:val="24"/>
          <w:lang w:val="en-US"/>
        </w:rPr>
        <w:t xml:space="preserve"> </w:t>
      </w:r>
      <w:r w:rsidRPr="00114EA0">
        <w:rPr>
          <w:rFonts w:ascii="Arial" w:hAnsi="Arial" w:cs="Arial"/>
          <w:bCs/>
          <w:szCs w:val="24"/>
          <w:lang w:val="en-US"/>
        </w:rPr>
        <w:t>of patients</w:t>
      </w:r>
      <w:r w:rsidRPr="00114EA0">
        <w:rPr>
          <w:rFonts w:ascii="Arial" w:hAnsi="Arial" w:cs="Arial"/>
          <w:szCs w:val="24"/>
          <w:lang w:val="en-US"/>
        </w:rPr>
        <w:t xml:space="preserve"> admitted were </w:t>
      </w:r>
      <w:r w:rsidRPr="00114EA0">
        <w:rPr>
          <w:rFonts w:ascii="Arial" w:hAnsi="Arial" w:cs="Arial"/>
          <w:bCs/>
          <w:szCs w:val="24"/>
          <w:lang w:val="en-US"/>
        </w:rPr>
        <w:t xml:space="preserve">aged under </w:t>
      </w:r>
      <w:r w:rsidR="00DF61B7">
        <w:rPr>
          <w:rFonts w:ascii="Arial" w:hAnsi="Arial" w:cs="Arial"/>
          <w:bCs/>
          <w:szCs w:val="24"/>
          <w:lang w:val="en-US"/>
        </w:rPr>
        <w:t>nineteen</w:t>
      </w:r>
      <w:r w:rsidRPr="00114EA0">
        <w:rPr>
          <w:rFonts w:ascii="Arial" w:hAnsi="Arial" w:cs="Arial"/>
          <w:bCs/>
          <w:szCs w:val="24"/>
          <w:lang w:val="en-US"/>
        </w:rPr>
        <w:t xml:space="preserve"> years-old”</w:t>
      </w:r>
      <w:r w:rsidRPr="00114EA0">
        <w:rPr>
          <w:rFonts w:ascii="Arial" w:hAnsi="Arial" w:cs="Arial"/>
          <w:color w:val="548DD4" w:themeColor="text2" w:themeTint="99"/>
          <w:szCs w:val="24"/>
          <w:vertAlign w:val="superscript"/>
          <w:lang w:val="en-US"/>
        </w:rPr>
        <w:t xml:space="preserve"> [2]</w:t>
      </w:r>
      <w:r w:rsidRPr="00114EA0">
        <w:rPr>
          <w:rFonts w:ascii="Arial" w:hAnsi="Arial" w:cs="Arial"/>
          <w:bCs/>
          <w:szCs w:val="24"/>
          <w:lang w:val="en-US"/>
        </w:rPr>
        <w:t>).</w:t>
      </w:r>
      <w:r w:rsidRPr="00114EA0">
        <w:rPr>
          <w:rFonts w:ascii="Arial" w:hAnsi="Arial" w:cs="Arial"/>
          <w:szCs w:val="24"/>
          <w:lang w:val="en-US" w:eastAsia="pt-PT"/>
        </w:rPr>
        <w:t xml:space="preserve"> They are more exposed to the disease due to their fragile immune system, and that's why the disease control on this population is crucial.</w:t>
      </w:r>
      <w:r w:rsidR="00263882" w:rsidRPr="00114EA0">
        <w:rPr>
          <w:rFonts w:ascii="Arial" w:hAnsi="Arial" w:cs="Arial"/>
          <w:color w:val="548DD4" w:themeColor="text2" w:themeTint="99"/>
          <w:szCs w:val="24"/>
          <w:vertAlign w:val="superscript"/>
          <w:lang w:val="en-US"/>
        </w:rPr>
        <w:t xml:space="preserve"> [1</w:t>
      </w:r>
      <w:r w:rsidRPr="00114EA0">
        <w:rPr>
          <w:rFonts w:ascii="Arial" w:hAnsi="Arial" w:cs="Arial"/>
          <w:color w:val="548DD4" w:themeColor="text2" w:themeTint="99"/>
          <w:szCs w:val="24"/>
          <w:vertAlign w:val="superscript"/>
          <w:lang w:val="en-US"/>
        </w:rPr>
        <w:t>]</w:t>
      </w:r>
      <w:r w:rsidRPr="00114EA0">
        <w:rPr>
          <w:rFonts w:ascii="Arial" w:hAnsi="Arial" w:cs="Arial"/>
          <w:szCs w:val="24"/>
          <w:vertAlign w:val="superscript"/>
          <w:lang w:val="en-US" w:eastAsia="pt-PT"/>
        </w:rPr>
        <w:t xml:space="preserve"> </w:t>
      </w:r>
      <w:r w:rsidRPr="00114EA0">
        <w:rPr>
          <w:rFonts w:ascii="Arial" w:hAnsi="Arial" w:cs="Arial"/>
          <w:color w:val="548DD4" w:themeColor="text2" w:themeTint="99"/>
          <w:szCs w:val="24"/>
          <w:vertAlign w:val="superscript"/>
          <w:lang w:val="en-US"/>
        </w:rPr>
        <w:t>[</w:t>
      </w:r>
      <w:r w:rsidR="00263882" w:rsidRPr="00114EA0">
        <w:rPr>
          <w:rFonts w:ascii="Arial" w:hAnsi="Arial" w:cs="Arial"/>
          <w:color w:val="548DD4" w:themeColor="text2" w:themeTint="99"/>
          <w:szCs w:val="24"/>
          <w:vertAlign w:val="superscript"/>
          <w:lang w:val="en-US"/>
        </w:rPr>
        <w:t>3</w:t>
      </w:r>
      <w:r w:rsidRPr="00114EA0">
        <w:rPr>
          <w:rFonts w:ascii="Arial" w:hAnsi="Arial" w:cs="Arial"/>
          <w:color w:val="548DD4" w:themeColor="text2" w:themeTint="99"/>
          <w:szCs w:val="24"/>
          <w:vertAlign w:val="superscript"/>
          <w:lang w:val="en-US"/>
        </w:rPr>
        <w:t>]</w:t>
      </w:r>
    </w:p>
    <w:p w:rsidR="00263882" w:rsidRPr="00114EA0" w:rsidRDefault="00263882" w:rsidP="00114EA0">
      <w:pPr>
        <w:spacing w:after="0"/>
        <w:ind w:firstLine="708"/>
        <w:rPr>
          <w:rFonts w:ascii="Arial" w:hAnsi="Arial" w:cs="Arial"/>
          <w:szCs w:val="24"/>
          <w:lang w:val="en-US"/>
        </w:rPr>
      </w:pPr>
      <w:r w:rsidRPr="00114EA0">
        <w:rPr>
          <w:rFonts w:ascii="Arial" w:hAnsi="Arial" w:cs="Arial"/>
          <w:szCs w:val="24"/>
          <w:lang w:val="en-US"/>
        </w:rPr>
        <w:t xml:space="preserve">From the GINA </w:t>
      </w:r>
      <w:r w:rsidR="00B219F0" w:rsidRPr="00114EA0">
        <w:rPr>
          <w:rFonts w:ascii="Arial" w:hAnsi="Arial" w:cs="Arial"/>
          <w:szCs w:val="24"/>
          <w:lang w:val="en-US"/>
        </w:rPr>
        <w:t xml:space="preserve">(Global Initiative for Asthma) </w:t>
      </w:r>
      <w:r w:rsidRPr="00114EA0">
        <w:rPr>
          <w:rFonts w:ascii="Arial" w:hAnsi="Arial" w:cs="Arial"/>
          <w:szCs w:val="24"/>
          <w:lang w:val="en-US"/>
        </w:rPr>
        <w:t xml:space="preserve">guidelines: </w:t>
      </w:r>
      <w:r w:rsidR="00542306" w:rsidRPr="00114EA0">
        <w:rPr>
          <w:rFonts w:ascii="Arial" w:hAnsi="Arial" w:cs="Arial"/>
          <w:szCs w:val="24"/>
          <w:lang w:val="en-US"/>
        </w:rPr>
        <w:t>a</w:t>
      </w:r>
      <w:r w:rsidRPr="00114EA0">
        <w:rPr>
          <w:rFonts w:ascii="Arial" w:hAnsi="Arial" w:cs="Arial"/>
          <w:szCs w:val="24"/>
          <w:lang w:val="en-US"/>
        </w:rPr>
        <w:t xml:space="preserve">sthma control refers to control of the clinical </w:t>
      </w:r>
      <w:r w:rsidRPr="00A17EB4">
        <w:rPr>
          <w:rFonts w:ascii="Arial" w:hAnsi="Arial" w:cs="Arial"/>
          <w:szCs w:val="24"/>
          <w:lang w:val="en-US"/>
        </w:rPr>
        <w:t>manifestations of disease. A working scheme based on current opinion that has not been validated provides the characteristics of controlled, partly cont</w:t>
      </w:r>
      <w:r w:rsidR="00AB5B9F" w:rsidRPr="00A17EB4">
        <w:rPr>
          <w:rFonts w:ascii="Arial" w:hAnsi="Arial" w:cs="Arial"/>
          <w:szCs w:val="24"/>
          <w:lang w:val="en-US"/>
        </w:rPr>
        <w:t xml:space="preserve">rolled and uncontrolled asthma. </w:t>
      </w:r>
      <w:r w:rsidR="00A17EB4" w:rsidRPr="00A17EB4">
        <w:rPr>
          <w:rFonts w:ascii="Arial" w:hAnsi="Arial" w:cs="Arial"/>
          <w:szCs w:val="24"/>
          <w:lang w:val="en-US"/>
        </w:rPr>
        <w:t xml:space="preserve">The symptoms and their frequency that a child must present to be fitted into one of the three </w:t>
      </w:r>
      <w:r w:rsidR="00AB5B9F" w:rsidRPr="00A17EB4">
        <w:rPr>
          <w:rFonts w:ascii="Arial" w:hAnsi="Arial" w:cs="Arial"/>
          <w:szCs w:val="24"/>
          <w:lang w:val="en-US"/>
        </w:rPr>
        <w:t>categories are e</w:t>
      </w:r>
      <w:r w:rsidR="00A17EB4" w:rsidRPr="00A17EB4">
        <w:rPr>
          <w:rFonts w:ascii="Arial" w:hAnsi="Arial" w:cs="Arial"/>
          <w:szCs w:val="24"/>
          <w:lang w:val="en-US"/>
        </w:rPr>
        <w:t xml:space="preserve">xplained </w:t>
      </w:r>
      <w:r w:rsidR="00DE4D1E">
        <w:rPr>
          <w:rFonts w:ascii="Arial" w:hAnsi="Arial" w:cs="Arial"/>
          <w:szCs w:val="24"/>
          <w:lang w:val="en-US"/>
        </w:rPr>
        <w:t>in A</w:t>
      </w:r>
      <w:r w:rsidR="00AB5B9F" w:rsidRPr="00A17EB4">
        <w:rPr>
          <w:rFonts w:ascii="Arial" w:hAnsi="Arial" w:cs="Arial"/>
          <w:szCs w:val="24"/>
          <w:lang w:val="en-US"/>
        </w:rPr>
        <w:t xml:space="preserve">ppendix 5. </w:t>
      </w:r>
      <w:r w:rsidRPr="00A17EB4">
        <w:rPr>
          <w:rFonts w:ascii="Arial" w:hAnsi="Arial" w:cs="Arial"/>
          <w:szCs w:val="24"/>
          <w:lang w:val="en-US"/>
        </w:rPr>
        <w:t>Complete control</w:t>
      </w:r>
      <w:r w:rsidRPr="00114EA0">
        <w:rPr>
          <w:rFonts w:ascii="Arial" w:hAnsi="Arial" w:cs="Arial"/>
          <w:szCs w:val="24"/>
          <w:lang w:val="en-US"/>
        </w:rPr>
        <w:t xml:space="preserve"> of asthma is commonly achieved with treatment, the aim of which should be to achieve and maintain control for prolonged periods, with due regard to the safety of treatment, potential for adverse effects, and the cost of treatment required to achieve this goal</w:t>
      </w:r>
      <w:r w:rsidR="00542306" w:rsidRPr="00114EA0">
        <w:rPr>
          <w:rFonts w:ascii="Arial" w:hAnsi="Arial" w:cs="Arial"/>
          <w:szCs w:val="24"/>
          <w:lang w:val="en-US"/>
        </w:rPr>
        <w:t>.</w:t>
      </w:r>
      <w:r w:rsidR="00542306" w:rsidRPr="00114EA0">
        <w:rPr>
          <w:rFonts w:ascii="Arial" w:hAnsi="Arial" w:cs="Arial"/>
          <w:color w:val="4F81BD" w:themeColor="accent1"/>
          <w:szCs w:val="24"/>
          <w:vertAlign w:val="superscript"/>
          <w:lang w:val="en-US"/>
        </w:rPr>
        <w:t xml:space="preserve"> [</w:t>
      </w:r>
      <w:r w:rsidRPr="00114EA0">
        <w:rPr>
          <w:rFonts w:ascii="Arial" w:hAnsi="Arial" w:cs="Arial"/>
          <w:color w:val="4F81BD" w:themeColor="accent1"/>
          <w:szCs w:val="24"/>
          <w:vertAlign w:val="superscript"/>
          <w:lang w:val="en-US"/>
        </w:rPr>
        <w:t>1]</w:t>
      </w:r>
    </w:p>
    <w:p w:rsidR="00263882" w:rsidRPr="00114EA0" w:rsidRDefault="00263882" w:rsidP="00114EA0">
      <w:pPr>
        <w:spacing w:after="0"/>
        <w:ind w:firstLine="708"/>
        <w:rPr>
          <w:rFonts w:ascii="Arial" w:hAnsi="Arial" w:cs="Arial"/>
          <w:szCs w:val="24"/>
          <w:vertAlign w:val="superscript"/>
          <w:lang w:val="en-US"/>
        </w:rPr>
      </w:pPr>
      <w:r w:rsidRPr="00114EA0">
        <w:rPr>
          <w:rFonts w:ascii="Arial" w:hAnsi="Arial" w:cs="Arial"/>
          <w:szCs w:val="24"/>
          <w:lang w:val="en-US"/>
        </w:rPr>
        <w:t xml:space="preserve">In children, asthma control can be assessed using questionnaires, such as the </w:t>
      </w:r>
      <w:r w:rsidRPr="00114EA0">
        <w:rPr>
          <w:rFonts w:ascii="Arial" w:hAnsi="Arial" w:cs="Arial"/>
          <w:i/>
          <w:szCs w:val="24"/>
          <w:lang w:val="en-US"/>
        </w:rPr>
        <w:t>Childhood Asthma Control Test (C-ACT).</w:t>
      </w:r>
      <w:r w:rsidRPr="00114EA0">
        <w:rPr>
          <w:rFonts w:ascii="Arial" w:hAnsi="Arial" w:cs="Arial"/>
          <w:szCs w:val="24"/>
          <w:lang w:val="en-US"/>
        </w:rPr>
        <w:t xml:space="preserve"> A cross-sectional validation was conducted and the results were a score of 19, which indicated inadequately controlled asthma in children between the ages of </w:t>
      </w:r>
      <w:r w:rsidR="00981AF2">
        <w:rPr>
          <w:rFonts w:ascii="Arial" w:hAnsi="Arial" w:cs="Arial"/>
          <w:szCs w:val="24"/>
          <w:lang w:val="en-US"/>
        </w:rPr>
        <w:t>four and eleven</w:t>
      </w:r>
      <w:r w:rsidRPr="00114EA0">
        <w:rPr>
          <w:rFonts w:ascii="Arial" w:hAnsi="Arial" w:cs="Arial"/>
          <w:szCs w:val="24"/>
          <w:lang w:val="en-US"/>
        </w:rPr>
        <w:t xml:space="preserve"> years old</w:t>
      </w:r>
      <w:r w:rsidR="00542306" w:rsidRPr="00114EA0">
        <w:rPr>
          <w:rFonts w:ascii="Arial" w:hAnsi="Arial" w:cs="Arial"/>
          <w:szCs w:val="24"/>
          <w:lang w:val="en-US"/>
        </w:rPr>
        <w:t>.</w:t>
      </w:r>
      <w:r w:rsidR="00542306" w:rsidRPr="00114EA0">
        <w:rPr>
          <w:rFonts w:ascii="Arial" w:hAnsi="Arial" w:cs="Arial"/>
          <w:color w:val="4F81BD" w:themeColor="accent1"/>
          <w:szCs w:val="24"/>
          <w:vertAlign w:val="superscript"/>
          <w:lang w:val="en-US"/>
        </w:rPr>
        <w:t xml:space="preserve"> [</w:t>
      </w:r>
      <w:r w:rsidRPr="00114EA0">
        <w:rPr>
          <w:rFonts w:ascii="Arial" w:hAnsi="Arial" w:cs="Arial"/>
          <w:color w:val="4F81BD" w:themeColor="accent1"/>
          <w:szCs w:val="24"/>
          <w:vertAlign w:val="superscript"/>
          <w:lang w:val="en-US"/>
        </w:rPr>
        <w:t>4]</w:t>
      </w:r>
    </w:p>
    <w:p w:rsidR="00D56054" w:rsidRPr="00114EA0" w:rsidRDefault="00D56054" w:rsidP="00114EA0">
      <w:pPr>
        <w:spacing w:after="0"/>
        <w:ind w:firstLine="708"/>
        <w:rPr>
          <w:rFonts w:ascii="Arial" w:hAnsi="Arial" w:cs="Arial"/>
          <w:szCs w:val="24"/>
          <w:lang w:val="en-US"/>
        </w:rPr>
      </w:pPr>
      <w:r w:rsidRPr="00114EA0">
        <w:rPr>
          <w:rFonts w:ascii="Arial" w:hAnsi="Arial" w:cs="Arial"/>
          <w:szCs w:val="24"/>
          <w:lang w:val="en-GB"/>
        </w:rPr>
        <w:lastRenderedPageBreak/>
        <w:t xml:space="preserve">Controlled children have minimal effects of asthma, while children who are not controlled </w:t>
      </w:r>
      <w:r w:rsidRPr="00114EA0">
        <w:rPr>
          <w:rFonts w:ascii="Arial" w:hAnsi="Arial" w:cs="Arial"/>
          <w:szCs w:val="24"/>
          <w:lang w:val="en-US"/>
        </w:rPr>
        <w:t>present more complications , and if no action is taken quickly, when the therapy is actually started it will certainly be more difficult to diminish the symptoms and control the disease.</w:t>
      </w:r>
      <w:r w:rsidR="00263882" w:rsidRPr="00114EA0">
        <w:rPr>
          <w:rFonts w:ascii="Arial" w:hAnsi="Arial" w:cs="Arial"/>
          <w:color w:val="548DD4" w:themeColor="text2" w:themeTint="99"/>
          <w:szCs w:val="24"/>
          <w:vertAlign w:val="superscript"/>
          <w:lang w:val="en-US"/>
        </w:rPr>
        <w:t xml:space="preserve"> [5</w:t>
      </w:r>
      <w:r w:rsidRPr="00114EA0">
        <w:rPr>
          <w:rFonts w:ascii="Arial" w:hAnsi="Arial" w:cs="Arial"/>
          <w:color w:val="548DD4" w:themeColor="text2" w:themeTint="99"/>
          <w:szCs w:val="24"/>
          <w:vertAlign w:val="superscript"/>
          <w:lang w:val="en-US"/>
        </w:rPr>
        <w:t>]</w:t>
      </w:r>
      <w:r w:rsidRPr="00114EA0">
        <w:rPr>
          <w:rFonts w:ascii="Arial" w:hAnsi="Arial" w:cs="Arial"/>
          <w:color w:val="548DD4" w:themeColor="text2" w:themeTint="99"/>
          <w:szCs w:val="24"/>
          <w:lang w:val="en-US"/>
        </w:rPr>
        <w:t xml:space="preserve"> </w:t>
      </w:r>
    </w:p>
    <w:p w:rsidR="00D56054" w:rsidRPr="00114EA0" w:rsidRDefault="00D56054" w:rsidP="00114EA0">
      <w:pPr>
        <w:spacing w:after="0"/>
        <w:ind w:firstLine="708"/>
        <w:rPr>
          <w:rFonts w:ascii="Arial" w:hAnsi="Arial" w:cs="Arial"/>
          <w:szCs w:val="24"/>
          <w:lang w:val="en-GB" w:eastAsia="pt-PT"/>
        </w:rPr>
      </w:pPr>
      <w:r w:rsidRPr="00114EA0">
        <w:rPr>
          <w:rFonts w:ascii="Arial" w:hAnsi="Arial" w:cs="Arial"/>
          <w:szCs w:val="24"/>
          <w:lang w:val="en-US"/>
        </w:rPr>
        <w:t xml:space="preserve">Furthermore, this disease causes instability on family life of asthmatic children, rising the costs and affecting the family environment. The control of asthma thus gains the necessity to be applied all over the world, being particular for each country and its reality, but obeying to international rules. This </w:t>
      </w:r>
      <w:r w:rsidRPr="00114EA0">
        <w:rPr>
          <w:rFonts w:ascii="Arial" w:hAnsi="Arial" w:cs="Arial"/>
          <w:szCs w:val="24"/>
          <w:lang w:val="en-GB"/>
        </w:rPr>
        <w:t>way, the fight against asthma should and can be improved and unnecessary deaths can be prevented.</w:t>
      </w:r>
    </w:p>
    <w:p w:rsidR="00D56054" w:rsidRPr="00114EA0" w:rsidRDefault="00D56054" w:rsidP="00114EA0">
      <w:pPr>
        <w:spacing w:after="0"/>
        <w:ind w:firstLine="708"/>
        <w:rPr>
          <w:rFonts w:ascii="Arial" w:hAnsi="Arial" w:cs="Arial"/>
          <w:szCs w:val="24"/>
          <w:vertAlign w:val="superscript"/>
          <w:lang w:val="en-US" w:eastAsia="pt-PT"/>
        </w:rPr>
      </w:pPr>
      <w:r w:rsidRPr="00114EA0">
        <w:rPr>
          <w:rFonts w:ascii="Arial" w:hAnsi="Arial" w:cs="Arial"/>
          <w:szCs w:val="24"/>
          <w:lang w:val="en-US"/>
        </w:rPr>
        <w:t>K</w:t>
      </w:r>
      <w:r w:rsidRPr="00114EA0">
        <w:rPr>
          <w:rFonts w:ascii="Arial" w:hAnsi="Arial" w:cs="Arial"/>
          <w:szCs w:val="24"/>
          <w:lang w:val="en-GB"/>
        </w:rPr>
        <w:t xml:space="preserve">nowing the percentage of controlled children (aged between </w:t>
      </w:r>
      <w:r w:rsidR="00981AF2">
        <w:rPr>
          <w:rFonts w:ascii="Arial" w:hAnsi="Arial" w:cs="Arial"/>
          <w:szCs w:val="24"/>
          <w:lang w:val="en-GB"/>
        </w:rPr>
        <w:t>zero</w:t>
      </w:r>
      <w:r w:rsidRPr="00114EA0">
        <w:rPr>
          <w:rFonts w:ascii="Arial" w:hAnsi="Arial" w:cs="Arial"/>
          <w:szCs w:val="24"/>
          <w:lang w:val="en-GB"/>
        </w:rPr>
        <w:t xml:space="preserve"> and </w:t>
      </w:r>
      <w:r w:rsidR="00981AF2">
        <w:rPr>
          <w:rFonts w:ascii="Arial" w:hAnsi="Arial" w:cs="Arial"/>
          <w:szCs w:val="24"/>
          <w:lang w:val="en-GB"/>
        </w:rPr>
        <w:t>eighteen</w:t>
      </w:r>
      <w:r w:rsidRPr="00114EA0">
        <w:rPr>
          <w:rFonts w:ascii="Arial" w:hAnsi="Arial" w:cs="Arial"/>
          <w:szCs w:val="24"/>
          <w:lang w:val="en-GB"/>
        </w:rPr>
        <w:t xml:space="preserve"> years old) is essential to understand the need to inform and help people to control the disease. </w:t>
      </w:r>
      <w:r w:rsidRPr="00114EA0">
        <w:rPr>
          <w:rFonts w:ascii="Arial" w:hAnsi="Arial" w:cs="Arial"/>
          <w:szCs w:val="24"/>
          <w:lang w:val="en-US" w:eastAsia="pt-PT"/>
        </w:rPr>
        <w:t xml:space="preserve">That was our motivation to choose the following question: </w:t>
      </w:r>
    </w:p>
    <w:p w:rsidR="00B219F0" w:rsidRPr="00114EA0" w:rsidRDefault="00B219F0" w:rsidP="00114EA0">
      <w:pPr>
        <w:pStyle w:val="PargrafodaLista"/>
        <w:tabs>
          <w:tab w:val="left" w:pos="142"/>
        </w:tabs>
        <w:spacing w:after="0" w:line="360" w:lineRule="auto"/>
        <w:ind w:left="0"/>
        <w:rPr>
          <w:rFonts w:ascii="Arial" w:hAnsi="Arial" w:cs="Arial"/>
          <w:b/>
          <w:sz w:val="24"/>
          <w:szCs w:val="24"/>
          <w:lang w:val="en-US"/>
        </w:rPr>
      </w:pPr>
    </w:p>
    <w:p w:rsidR="00B219F0" w:rsidRPr="00114EA0" w:rsidRDefault="00B219F0" w:rsidP="00114EA0">
      <w:pPr>
        <w:pStyle w:val="PargrafodaLista"/>
        <w:tabs>
          <w:tab w:val="left" w:pos="142"/>
        </w:tabs>
        <w:spacing w:after="0" w:line="360" w:lineRule="auto"/>
        <w:ind w:left="0"/>
        <w:rPr>
          <w:rFonts w:ascii="Arial" w:hAnsi="Arial" w:cs="Arial"/>
          <w:b/>
          <w:sz w:val="24"/>
          <w:szCs w:val="24"/>
          <w:lang w:val="en-US"/>
        </w:rPr>
      </w:pPr>
      <w:r w:rsidRPr="00114EA0">
        <w:rPr>
          <w:rFonts w:ascii="Arial" w:hAnsi="Arial" w:cs="Arial"/>
          <w:b/>
          <w:sz w:val="24"/>
          <w:szCs w:val="24"/>
          <w:lang w:val="en-US"/>
        </w:rPr>
        <w:t>RESEARCH QUESTION</w:t>
      </w:r>
    </w:p>
    <w:p w:rsidR="005D61E3" w:rsidRPr="00114EA0" w:rsidRDefault="005D61E3" w:rsidP="00114EA0">
      <w:pPr>
        <w:pStyle w:val="PargrafodaLista"/>
        <w:tabs>
          <w:tab w:val="left" w:pos="142"/>
        </w:tabs>
        <w:spacing w:after="0" w:line="360" w:lineRule="auto"/>
        <w:ind w:left="0"/>
        <w:rPr>
          <w:rFonts w:ascii="Arial" w:hAnsi="Arial" w:cs="Arial"/>
          <w:sz w:val="24"/>
          <w:szCs w:val="24"/>
          <w:lang w:val="en-US"/>
        </w:rPr>
      </w:pPr>
      <w:r w:rsidRPr="00114EA0">
        <w:rPr>
          <w:rFonts w:ascii="Arial" w:hAnsi="Arial" w:cs="Arial"/>
          <w:bCs/>
          <w:sz w:val="24"/>
          <w:szCs w:val="24"/>
          <w:lang w:val="en-US"/>
        </w:rPr>
        <w:t>What is the proportion of asthma control in children in Europe?</w:t>
      </w:r>
    </w:p>
    <w:p w:rsidR="00B219F0" w:rsidRPr="00114EA0" w:rsidRDefault="00B219F0" w:rsidP="00114EA0">
      <w:pPr>
        <w:pStyle w:val="PargrafodaLista"/>
        <w:tabs>
          <w:tab w:val="left" w:pos="142"/>
        </w:tabs>
        <w:spacing w:after="0" w:line="360" w:lineRule="auto"/>
        <w:ind w:left="0"/>
        <w:rPr>
          <w:rFonts w:ascii="Arial" w:hAnsi="Arial" w:cs="Arial"/>
          <w:b/>
          <w:sz w:val="24"/>
          <w:szCs w:val="24"/>
          <w:lang w:val="en-US"/>
        </w:rPr>
      </w:pPr>
    </w:p>
    <w:p w:rsidR="00516249" w:rsidRPr="00114EA0" w:rsidRDefault="00516249" w:rsidP="00114EA0">
      <w:pPr>
        <w:pStyle w:val="PargrafodaLista"/>
        <w:tabs>
          <w:tab w:val="left" w:pos="142"/>
        </w:tabs>
        <w:spacing w:after="0" w:line="360" w:lineRule="auto"/>
        <w:ind w:left="0"/>
        <w:rPr>
          <w:rFonts w:ascii="Arial" w:hAnsi="Arial" w:cs="Arial"/>
          <w:b/>
          <w:sz w:val="24"/>
          <w:szCs w:val="24"/>
          <w:lang w:val="en-US"/>
        </w:rPr>
      </w:pPr>
      <w:r w:rsidRPr="00114EA0">
        <w:rPr>
          <w:rFonts w:ascii="Arial" w:hAnsi="Arial" w:cs="Arial"/>
          <w:b/>
          <w:sz w:val="24"/>
          <w:szCs w:val="24"/>
          <w:lang w:val="en-US"/>
        </w:rPr>
        <w:t>AIM</w:t>
      </w:r>
      <w:r w:rsidR="00041562" w:rsidRPr="00114EA0">
        <w:rPr>
          <w:rFonts w:ascii="Arial" w:hAnsi="Arial" w:cs="Arial"/>
          <w:b/>
          <w:sz w:val="24"/>
          <w:szCs w:val="24"/>
          <w:lang w:val="en-US"/>
        </w:rPr>
        <w:t>S</w:t>
      </w:r>
    </w:p>
    <w:p w:rsidR="007A2DCC" w:rsidRPr="00114EA0" w:rsidRDefault="00516249" w:rsidP="00114EA0">
      <w:pPr>
        <w:spacing w:after="0"/>
        <w:ind w:firstLine="708"/>
        <w:rPr>
          <w:rFonts w:ascii="Arial" w:hAnsi="Arial" w:cs="Arial"/>
          <w:szCs w:val="24"/>
          <w:lang w:val="en-GB"/>
        </w:rPr>
      </w:pPr>
      <w:r w:rsidRPr="00114EA0">
        <w:rPr>
          <w:rFonts w:ascii="Arial" w:hAnsi="Arial" w:cs="Arial"/>
          <w:szCs w:val="24"/>
          <w:lang w:val="en-GB"/>
        </w:rPr>
        <w:t>Our</w:t>
      </w:r>
      <w:r w:rsidR="00BF6296" w:rsidRPr="00114EA0">
        <w:rPr>
          <w:rFonts w:ascii="Arial" w:hAnsi="Arial" w:cs="Arial"/>
          <w:szCs w:val="24"/>
          <w:lang w:val="en-GB"/>
        </w:rPr>
        <w:t xml:space="preserve"> </w:t>
      </w:r>
      <w:r w:rsidR="00E02A91" w:rsidRPr="00114EA0">
        <w:rPr>
          <w:rFonts w:ascii="Arial" w:hAnsi="Arial" w:cs="Arial"/>
          <w:szCs w:val="24"/>
          <w:lang w:val="en-GB"/>
        </w:rPr>
        <w:t>aim</w:t>
      </w:r>
      <w:r w:rsidR="007A2DCC" w:rsidRPr="00114EA0">
        <w:rPr>
          <w:rFonts w:ascii="Arial" w:hAnsi="Arial" w:cs="Arial"/>
          <w:szCs w:val="24"/>
          <w:lang w:val="en-GB"/>
        </w:rPr>
        <w:t>s</w:t>
      </w:r>
      <w:r w:rsidR="00B219F0" w:rsidRPr="00114EA0">
        <w:rPr>
          <w:rFonts w:ascii="Arial" w:hAnsi="Arial" w:cs="Arial"/>
          <w:szCs w:val="24"/>
          <w:lang w:val="en-GB"/>
        </w:rPr>
        <w:t xml:space="preserve"> </w:t>
      </w:r>
      <w:r w:rsidR="007A2DCC" w:rsidRPr="00114EA0">
        <w:rPr>
          <w:rFonts w:ascii="Arial" w:hAnsi="Arial" w:cs="Arial"/>
          <w:szCs w:val="24"/>
          <w:lang w:val="en-GB"/>
        </w:rPr>
        <w:t>are:</w:t>
      </w:r>
    </w:p>
    <w:p w:rsidR="007A2DCC" w:rsidRPr="00114EA0" w:rsidRDefault="00AA06BC" w:rsidP="00981AF2">
      <w:pPr>
        <w:pStyle w:val="PargrafodaLista"/>
        <w:numPr>
          <w:ilvl w:val="0"/>
          <w:numId w:val="12"/>
        </w:numPr>
        <w:tabs>
          <w:tab w:val="left" w:pos="851"/>
        </w:tabs>
        <w:spacing w:after="0" w:line="360" w:lineRule="auto"/>
        <w:ind w:left="709" w:firstLine="0"/>
        <w:rPr>
          <w:rFonts w:ascii="Arial" w:hAnsi="Arial" w:cs="Arial"/>
          <w:sz w:val="24"/>
          <w:szCs w:val="24"/>
          <w:lang w:val="en-GB"/>
        </w:rPr>
      </w:pPr>
      <w:r w:rsidRPr="00114EA0">
        <w:rPr>
          <w:rFonts w:ascii="Arial" w:hAnsi="Arial" w:cs="Arial"/>
          <w:sz w:val="24"/>
          <w:szCs w:val="24"/>
          <w:lang w:val="en-GB"/>
        </w:rPr>
        <w:t>study the proportion of asthma control in European children</w:t>
      </w:r>
      <w:r w:rsidR="007A2DCC" w:rsidRPr="00114EA0">
        <w:rPr>
          <w:rFonts w:ascii="Arial" w:hAnsi="Arial" w:cs="Arial"/>
          <w:sz w:val="24"/>
          <w:szCs w:val="24"/>
          <w:lang w:val="en-GB"/>
        </w:rPr>
        <w:t>;</w:t>
      </w:r>
    </w:p>
    <w:p w:rsidR="0097714B" w:rsidRPr="00114EA0" w:rsidRDefault="007A2DCC" w:rsidP="00981AF2">
      <w:pPr>
        <w:pStyle w:val="PargrafodaLista"/>
        <w:numPr>
          <w:ilvl w:val="0"/>
          <w:numId w:val="12"/>
        </w:numPr>
        <w:tabs>
          <w:tab w:val="left" w:pos="851"/>
        </w:tabs>
        <w:spacing w:after="0" w:line="360" w:lineRule="auto"/>
        <w:ind w:left="709" w:firstLine="0"/>
        <w:rPr>
          <w:rFonts w:ascii="Arial" w:hAnsi="Arial" w:cs="Arial"/>
          <w:sz w:val="24"/>
          <w:szCs w:val="24"/>
          <w:lang w:val="en-GB"/>
        </w:rPr>
      </w:pPr>
      <w:r w:rsidRPr="00114EA0">
        <w:rPr>
          <w:rFonts w:ascii="Arial" w:hAnsi="Arial" w:cs="Arial"/>
          <w:sz w:val="24"/>
          <w:szCs w:val="24"/>
          <w:lang w:val="en-GB"/>
        </w:rPr>
        <w:t xml:space="preserve">account for the differences </w:t>
      </w:r>
      <w:r w:rsidR="00AA06BC" w:rsidRPr="00114EA0">
        <w:rPr>
          <w:rFonts w:ascii="Arial" w:hAnsi="Arial" w:cs="Arial"/>
          <w:sz w:val="24"/>
          <w:szCs w:val="24"/>
          <w:lang w:val="en-GB"/>
        </w:rPr>
        <w:t>between European countries.</w:t>
      </w:r>
    </w:p>
    <w:p w:rsidR="00AA06BC" w:rsidRPr="00114EA0" w:rsidRDefault="00AA06BC" w:rsidP="00114EA0">
      <w:pPr>
        <w:tabs>
          <w:tab w:val="left" w:pos="142"/>
        </w:tabs>
        <w:spacing w:after="0"/>
        <w:ind w:firstLine="0"/>
        <w:rPr>
          <w:rFonts w:ascii="Arial" w:hAnsi="Arial" w:cs="Arial"/>
          <w:szCs w:val="24"/>
          <w:lang w:val="en-GB"/>
        </w:rPr>
      </w:pPr>
    </w:p>
    <w:p w:rsidR="00041562" w:rsidRPr="00114EA0" w:rsidRDefault="00041562" w:rsidP="00114EA0">
      <w:pPr>
        <w:tabs>
          <w:tab w:val="left" w:pos="142"/>
        </w:tabs>
        <w:spacing w:after="0"/>
        <w:ind w:firstLine="0"/>
        <w:rPr>
          <w:rFonts w:ascii="Arial" w:hAnsi="Arial" w:cs="Arial"/>
          <w:b/>
          <w:szCs w:val="24"/>
          <w:lang w:val="en-US"/>
        </w:rPr>
      </w:pPr>
      <w:r w:rsidRPr="00114EA0">
        <w:rPr>
          <w:rFonts w:ascii="Arial" w:hAnsi="Arial" w:cs="Arial"/>
          <w:b/>
          <w:szCs w:val="24"/>
          <w:lang w:val="en-US"/>
        </w:rPr>
        <w:t>PARTICIPANTS AND METHODS</w:t>
      </w:r>
    </w:p>
    <w:p w:rsidR="008138A4" w:rsidRPr="00114EA0" w:rsidRDefault="008138A4" w:rsidP="00114EA0">
      <w:pPr>
        <w:pStyle w:val="Ttulo3"/>
        <w:spacing w:before="0" w:line="360" w:lineRule="auto"/>
        <w:ind w:firstLine="708"/>
        <w:jc w:val="both"/>
        <w:rPr>
          <w:rFonts w:ascii="Arial" w:hAnsi="Arial" w:cs="Arial"/>
          <w:color w:val="auto"/>
          <w:sz w:val="24"/>
          <w:szCs w:val="24"/>
          <w:lang w:val="en-US"/>
        </w:rPr>
      </w:pPr>
      <w:r w:rsidRPr="00114EA0">
        <w:rPr>
          <w:rFonts w:ascii="Arial" w:hAnsi="Arial" w:cs="Arial"/>
          <w:color w:val="auto"/>
          <w:sz w:val="24"/>
          <w:szCs w:val="24"/>
          <w:lang w:val="en-US"/>
        </w:rPr>
        <w:t>Study Design</w:t>
      </w:r>
    </w:p>
    <w:p w:rsidR="008138A4" w:rsidRPr="00114EA0" w:rsidRDefault="008138A4" w:rsidP="00114EA0">
      <w:pPr>
        <w:pStyle w:val="NormalWeb"/>
        <w:spacing w:before="0" w:beforeAutospacing="0" w:after="0" w:afterAutospacing="0" w:line="360" w:lineRule="auto"/>
        <w:ind w:firstLine="708"/>
        <w:jc w:val="both"/>
        <w:rPr>
          <w:rFonts w:ascii="Arial" w:hAnsi="Arial" w:cs="Arial"/>
          <w:lang w:val="en-US"/>
        </w:rPr>
      </w:pPr>
      <w:r w:rsidRPr="00114EA0">
        <w:rPr>
          <w:rFonts w:ascii="Arial" w:hAnsi="Arial" w:cs="Arial"/>
          <w:lang w:val="en-US"/>
        </w:rPr>
        <w:t xml:space="preserve">This study is a systematic review, using articles from </w:t>
      </w:r>
      <w:r w:rsidRPr="00114EA0">
        <w:rPr>
          <w:rFonts w:ascii="Arial" w:hAnsi="Arial" w:cs="Arial"/>
          <w:lang w:val="en-GB"/>
        </w:rPr>
        <w:t>online databases</w:t>
      </w:r>
      <w:r w:rsidRPr="00114EA0">
        <w:rPr>
          <w:rFonts w:ascii="Arial" w:hAnsi="Arial" w:cs="Arial"/>
          <w:lang w:val="en-US"/>
        </w:rPr>
        <w:t xml:space="preserve">. Based on the articles </w:t>
      </w:r>
      <w:r w:rsidR="007A2DCC" w:rsidRPr="00114EA0">
        <w:rPr>
          <w:rFonts w:ascii="Arial" w:hAnsi="Arial" w:cs="Arial"/>
          <w:lang w:val="en-US"/>
        </w:rPr>
        <w:t xml:space="preserve">obtained </w:t>
      </w:r>
      <w:r w:rsidRPr="00114EA0">
        <w:rPr>
          <w:rFonts w:ascii="Arial" w:hAnsi="Arial" w:cs="Arial"/>
          <w:lang w:val="en-US"/>
        </w:rPr>
        <w:t xml:space="preserve">and on a </w:t>
      </w:r>
      <w:r w:rsidR="00A97B42" w:rsidRPr="00114EA0">
        <w:rPr>
          <w:rFonts w:ascii="Arial" w:hAnsi="Arial" w:cs="Arial"/>
          <w:lang w:val="en-US"/>
        </w:rPr>
        <w:t>qualitative</w:t>
      </w:r>
      <w:r w:rsidRPr="00114EA0">
        <w:rPr>
          <w:rFonts w:ascii="Arial" w:hAnsi="Arial" w:cs="Arial"/>
          <w:lang w:val="en-US"/>
        </w:rPr>
        <w:t xml:space="preserve"> study we will be able to assess the </w:t>
      </w:r>
      <w:r w:rsidR="00B75813" w:rsidRPr="00114EA0">
        <w:rPr>
          <w:rFonts w:ascii="Arial" w:hAnsi="Arial" w:cs="Arial"/>
          <w:lang w:val="en-US"/>
        </w:rPr>
        <w:t>proportion</w:t>
      </w:r>
      <w:r w:rsidRPr="00114EA0">
        <w:rPr>
          <w:rFonts w:ascii="Arial" w:hAnsi="Arial" w:cs="Arial"/>
          <w:lang w:val="en-US"/>
        </w:rPr>
        <w:t xml:space="preserve"> of asthma control in children.</w:t>
      </w:r>
    </w:p>
    <w:p w:rsidR="008138A4" w:rsidRPr="00114EA0" w:rsidRDefault="008138A4" w:rsidP="00114EA0">
      <w:pPr>
        <w:spacing w:after="0"/>
        <w:ind w:firstLine="709"/>
        <w:rPr>
          <w:rFonts w:ascii="Arial" w:hAnsi="Arial" w:cs="Arial"/>
          <w:b/>
          <w:szCs w:val="24"/>
          <w:lang w:val="en-US"/>
        </w:rPr>
      </w:pPr>
      <w:r w:rsidRPr="00114EA0">
        <w:rPr>
          <w:rFonts w:ascii="Arial" w:hAnsi="Arial" w:cs="Arial"/>
          <w:b/>
          <w:szCs w:val="24"/>
          <w:lang w:val="en-US"/>
        </w:rPr>
        <w:t>Study participants</w:t>
      </w:r>
    </w:p>
    <w:p w:rsidR="008138A4" w:rsidRPr="00114EA0" w:rsidRDefault="008138A4" w:rsidP="00114EA0">
      <w:pPr>
        <w:spacing w:after="0"/>
        <w:rPr>
          <w:rFonts w:ascii="Arial" w:hAnsi="Arial" w:cs="Arial"/>
          <w:szCs w:val="24"/>
          <w:lang w:val="en-US"/>
        </w:rPr>
      </w:pPr>
      <w:r w:rsidRPr="00114EA0">
        <w:rPr>
          <w:rFonts w:ascii="Arial" w:hAnsi="Arial" w:cs="Arial"/>
          <w:szCs w:val="24"/>
          <w:lang w:val="en-US"/>
        </w:rPr>
        <w:tab/>
        <w:t xml:space="preserve">The target population of our study are all the observational studies on children (below the age of </w:t>
      </w:r>
      <w:r w:rsidR="007838F1">
        <w:rPr>
          <w:rFonts w:ascii="Arial" w:hAnsi="Arial" w:cs="Arial"/>
          <w:szCs w:val="24"/>
          <w:lang w:val="en-GB"/>
        </w:rPr>
        <w:t>eighteen</w:t>
      </w:r>
      <w:r w:rsidRPr="00114EA0">
        <w:rPr>
          <w:rFonts w:ascii="Arial" w:hAnsi="Arial" w:cs="Arial"/>
          <w:szCs w:val="24"/>
          <w:lang w:val="en-US"/>
        </w:rPr>
        <w:t xml:space="preserve"> years o</w:t>
      </w:r>
      <w:r w:rsidR="00A97B42" w:rsidRPr="00114EA0">
        <w:rPr>
          <w:rFonts w:ascii="Arial" w:hAnsi="Arial" w:cs="Arial"/>
          <w:szCs w:val="24"/>
          <w:lang w:val="en-US"/>
        </w:rPr>
        <w:t>ld) resident in Europe, who suffer from</w:t>
      </w:r>
      <w:r w:rsidRPr="00114EA0">
        <w:rPr>
          <w:rFonts w:ascii="Arial" w:hAnsi="Arial" w:cs="Arial"/>
          <w:szCs w:val="24"/>
          <w:lang w:val="en-US"/>
        </w:rPr>
        <w:t xml:space="preserve"> asthma. </w:t>
      </w:r>
    </w:p>
    <w:p w:rsidR="00263882" w:rsidRPr="00114EA0" w:rsidRDefault="00263882" w:rsidP="00114EA0">
      <w:pPr>
        <w:spacing w:after="0"/>
        <w:rPr>
          <w:rFonts w:ascii="Arial" w:hAnsi="Arial" w:cs="Arial"/>
          <w:b/>
          <w:szCs w:val="24"/>
          <w:lang w:val="en-GB"/>
        </w:rPr>
      </w:pPr>
    </w:p>
    <w:p w:rsidR="008138A4" w:rsidRPr="00114EA0" w:rsidRDefault="008138A4" w:rsidP="00114EA0">
      <w:pPr>
        <w:spacing w:after="0"/>
        <w:rPr>
          <w:rFonts w:ascii="Arial" w:hAnsi="Arial" w:cs="Arial"/>
          <w:b/>
          <w:szCs w:val="24"/>
          <w:lang w:val="en-GB"/>
        </w:rPr>
      </w:pPr>
      <w:r w:rsidRPr="00114EA0">
        <w:rPr>
          <w:rFonts w:ascii="Arial" w:hAnsi="Arial" w:cs="Arial"/>
          <w:b/>
          <w:szCs w:val="24"/>
          <w:lang w:val="en-GB"/>
        </w:rPr>
        <w:t>Data Collecti</w:t>
      </w:r>
      <w:r w:rsidR="005D61E3" w:rsidRPr="00114EA0">
        <w:rPr>
          <w:rFonts w:ascii="Arial" w:hAnsi="Arial" w:cs="Arial"/>
          <w:b/>
          <w:szCs w:val="24"/>
          <w:lang w:val="en-GB"/>
        </w:rPr>
        <w:t>on</w:t>
      </w:r>
      <w:r w:rsidRPr="00114EA0">
        <w:rPr>
          <w:rFonts w:ascii="Arial" w:hAnsi="Arial" w:cs="Arial"/>
          <w:b/>
          <w:szCs w:val="24"/>
          <w:lang w:val="en-GB"/>
        </w:rPr>
        <w:t xml:space="preserve"> Methods</w:t>
      </w:r>
    </w:p>
    <w:p w:rsidR="008138A4" w:rsidRPr="00114EA0" w:rsidRDefault="008138A4" w:rsidP="00114EA0">
      <w:pPr>
        <w:spacing w:after="0"/>
        <w:ind w:firstLine="708"/>
        <w:rPr>
          <w:rFonts w:ascii="Arial" w:hAnsi="Arial" w:cs="Arial"/>
          <w:b/>
          <w:szCs w:val="24"/>
          <w:lang w:val="en-GB"/>
        </w:rPr>
      </w:pPr>
      <w:r w:rsidRPr="00114EA0">
        <w:rPr>
          <w:rFonts w:ascii="Arial" w:hAnsi="Arial" w:cs="Arial"/>
          <w:b/>
          <w:szCs w:val="24"/>
          <w:lang w:val="en-GB"/>
        </w:rPr>
        <w:t>Data Search</w:t>
      </w:r>
    </w:p>
    <w:p w:rsidR="008138A4" w:rsidRPr="00114EA0" w:rsidRDefault="008138A4" w:rsidP="00114EA0">
      <w:pPr>
        <w:spacing w:after="0"/>
        <w:ind w:firstLine="708"/>
        <w:rPr>
          <w:rFonts w:ascii="Arial" w:hAnsi="Arial" w:cs="Arial"/>
          <w:szCs w:val="24"/>
          <w:lang w:val="en-GB"/>
        </w:rPr>
      </w:pPr>
      <w:r w:rsidRPr="00114EA0">
        <w:rPr>
          <w:rFonts w:ascii="Arial" w:hAnsi="Arial" w:cs="Arial"/>
          <w:szCs w:val="24"/>
          <w:lang w:val="en-GB"/>
        </w:rPr>
        <w:t>T</w:t>
      </w:r>
      <w:r w:rsidR="007A2DCC" w:rsidRPr="00114EA0">
        <w:rPr>
          <w:rFonts w:ascii="Arial" w:hAnsi="Arial" w:cs="Arial"/>
          <w:szCs w:val="24"/>
          <w:lang w:val="en-GB"/>
        </w:rPr>
        <w:t xml:space="preserve">he Data Search Methods which were </w:t>
      </w:r>
      <w:r w:rsidRPr="00114EA0">
        <w:rPr>
          <w:rFonts w:ascii="Arial" w:hAnsi="Arial" w:cs="Arial"/>
          <w:szCs w:val="24"/>
          <w:lang w:val="en-GB"/>
        </w:rPr>
        <w:t>used include three stages, defined by the students, following a logical stream.</w:t>
      </w:r>
    </w:p>
    <w:p w:rsidR="008138A4" w:rsidRPr="00114EA0" w:rsidRDefault="008138A4" w:rsidP="00114EA0">
      <w:pPr>
        <w:spacing w:after="0"/>
        <w:rPr>
          <w:rFonts w:ascii="Arial" w:eastAsia="Times New Roman" w:hAnsi="Arial" w:cs="Arial"/>
          <w:szCs w:val="24"/>
          <w:lang w:val="en-US" w:eastAsia="pt-PT"/>
        </w:rPr>
      </w:pPr>
      <w:r w:rsidRPr="00114EA0">
        <w:rPr>
          <w:rFonts w:ascii="Arial" w:hAnsi="Arial" w:cs="Arial"/>
          <w:szCs w:val="24"/>
          <w:lang w:val="en-GB"/>
        </w:rPr>
        <w:lastRenderedPageBreak/>
        <w:tab/>
        <w:t>A preliminary research was conducted by three individuals separately, in order to collect the key-words referring to the articles which answered to the research question established. These were the findings: “</w:t>
      </w:r>
      <w:r w:rsidRPr="00114EA0">
        <w:rPr>
          <w:rFonts w:ascii="Arial" w:eastAsia="Times New Roman" w:hAnsi="Arial" w:cs="Arial"/>
          <w:szCs w:val="24"/>
          <w:lang w:val="en-US" w:eastAsia="pt-PT"/>
        </w:rPr>
        <w:t>Asthma”;</w:t>
      </w:r>
      <w:r w:rsidR="00321868" w:rsidRPr="00114EA0">
        <w:rPr>
          <w:rFonts w:ascii="Arial" w:eastAsia="Times New Roman" w:hAnsi="Arial" w:cs="Arial"/>
          <w:szCs w:val="24"/>
          <w:lang w:val="en-US" w:eastAsia="pt-PT"/>
        </w:rPr>
        <w:t xml:space="preserve"> </w:t>
      </w:r>
      <w:r w:rsidRPr="00114EA0">
        <w:rPr>
          <w:rFonts w:ascii="Arial" w:eastAsia="Times New Roman" w:hAnsi="Arial" w:cs="Arial"/>
          <w:szCs w:val="24"/>
          <w:lang w:val="en-US" w:eastAsia="pt-PT"/>
        </w:rPr>
        <w:t>“Children”; “Europe</w:t>
      </w:r>
      <w:r w:rsidR="00C32827" w:rsidRPr="00114EA0">
        <w:rPr>
          <w:rFonts w:ascii="Arial" w:eastAsia="Times New Roman" w:hAnsi="Arial" w:cs="Arial"/>
          <w:szCs w:val="24"/>
          <w:lang w:val="en-US" w:eastAsia="pt-PT"/>
        </w:rPr>
        <w:t>”;</w:t>
      </w:r>
      <w:r w:rsidR="00CF6F78" w:rsidRPr="00114EA0">
        <w:rPr>
          <w:rFonts w:ascii="Arial" w:eastAsia="Times New Roman" w:hAnsi="Arial" w:cs="Arial"/>
          <w:szCs w:val="24"/>
          <w:lang w:val="en-US" w:eastAsia="pt-PT"/>
        </w:rPr>
        <w:t xml:space="preserve"> “</w:t>
      </w:r>
      <w:r w:rsidRPr="00114EA0">
        <w:rPr>
          <w:rFonts w:ascii="Arial" w:eastAsia="Times New Roman" w:hAnsi="Arial" w:cs="Arial"/>
          <w:szCs w:val="24"/>
          <w:lang w:val="en-US" w:eastAsia="pt-PT"/>
        </w:rPr>
        <w:t>Control”.</w:t>
      </w:r>
    </w:p>
    <w:p w:rsidR="00A97B42" w:rsidRPr="00114EA0" w:rsidRDefault="008138A4"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 xml:space="preserve">In a second stage, </w:t>
      </w:r>
      <w:r w:rsidR="00A97B42" w:rsidRPr="00114EA0">
        <w:rPr>
          <w:rFonts w:ascii="Arial" w:eastAsia="Times New Roman" w:hAnsi="Arial" w:cs="Arial"/>
          <w:szCs w:val="24"/>
          <w:lang w:val="en-US" w:eastAsia="pt-PT"/>
        </w:rPr>
        <w:t>a query for each chosen database was necessary, so the class was divided in three groups: two of four individuals and one of only three. The students</w:t>
      </w:r>
      <w:r w:rsidRPr="00114EA0">
        <w:rPr>
          <w:rFonts w:ascii="Arial" w:eastAsia="Times New Roman" w:hAnsi="Arial" w:cs="Arial"/>
          <w:szCs w:val="24"/>
          <w:lang w:val="en-US" w:eastAsia="pt-PT"/>
        </w:rPr>
        <w:t xml:space="preserve"> worked </w:t>
      </w:r>
      <w:r w:rsidR="00A97B42" w:rsidRPr="00114EA0">
        <w:rPr>
          <w:rFonts w:ascii="Arial" w:eastAsia="Times New Roman" w:hAnsi="Arial" w:cs="Arial"/>
          <w:szCs w:val="24"/>
          <w:lang w:val="en-US" w:eastAsia="pt-PT"/>
        </w:rPr>
        <w:t xml:space="preserve">in their groups </w:t>
      </w:r>
      <w:r w:rsidRPr="00114EA0">
        <w:rPr>
          <w:rFonts w:ascii="Arial" w:eastAsia="Times New Roman" w:hAnsi="Arial" w:cs="Arial"/>
          <w:szCs w:val="24"/>
          <w:lang w:val="en-US" w:eastAsia="pt-PT"/>
        </w:rPr>
        <w:t>to build an effective query, using the key-words</w:t>
      </w:r>
      <w:r w:rsidR="00A97B42" w:rsidRPr="00114EA0">
        <w:rPr>
          <w:rFonts w:ascii="Arial" w:eastAsia="Times New Roman" w:hAnsi="Arial" w:cs="Arial"/>
          <w:szCs w:val="24"/>
          <w:lang w:val="en-US" w:eastAsia="pt-PT"/>
        </w:rPr>
        <w:t xml:space="preserve"> previously presented. The Queries</w:t>
      </w:r>
      <w:r w:rsidR="00C32827" w:rsidRPr="00114EA0">
        <w:rPr>
          <w:rFonts w:ascii="Arial" w:eastAsia="Times New Roman" w:hAnsi="Arial" w:cs="Arial"/>
          <w:szCs w:val="24"/>
          <w:lang w:val="en-US" w:eastAsia="pt-PT"/>
        </w:rPr>
        <w:t xml:space="preserve"> </w:t>
      </w:r>
      <w:r w:rsidR="00A97B42" w:rsidRPr="00114EA0">
        <w:rPr>
          <w:rFonts w:ascii="Arial" w:eastAsia="Times New Roman" w:hAnsi="Arial" w:cs="Arial"/>
          <w:szCs w:val="24"/>
          <w:lang w:val="en-US" w:eastAsia="pt-PT"/>
        </w:rPr>
        <w:t>used in data search are</w:t>
      </w:r>
      <w:r w:rsidRPr="00114EA0">
        <w:rPr>
          <w:rFonts w:ascii="Arial" w:eastAsia="Times New Roman" w:hAnsi="Arial" w:cs="Arial"/>
          <w:szCs w:val="24"/>
          <w:lang w:val="en-US" w:eastAsia="pt-PT"/>
        </w:rPr>
        <w:t xml:space="preserve"> </w:t>
      </w:r>
      <w:r w:rsidR="00A97B42" w:rsidRPr="00114EA0">
        <w:rPr>
          <w:rFonts w:ascii="Arial" w:eastAsia="Times New Roman" w:hAnsi="Arial" w:cs="Arial"/>
          <w:szCs w:val="24"/>
          <w:lang w:val="en-US" w:eastAsia="pt-PT"/>
        </w:rPr>
        <w:t>the ones that follow</w:t>
      </w:r>
      <w:r w:rsidRPr="00114EA0">
        <w:rPr>
          <w:rFonts w:ascii="Arial" w:eastAsia="Times New Roman" w:hAnsi="Arial" w:cs="Arial"/>
          <w:szCs w:val="24"/>
          <w:lang w:val="en-US" w:eastAsia="pt-PT"/>
        </w:rPr>
        <w:t xml:space="preserve">: </w:t>
      </w:r>
    </w:p>
    <w:p w:rsidR="00795E24" w:rsidRPr="00114EA0" w:rsidRDefault="00DB308B" w:rsidP="00114EA0">
      <w:pPr>
        <w:spacing w:after="0"/>
        <w:rPr>
          <w:rFonts w:ascii="Arial" w:eastAsia="Times New Roman" w:hAnsi="Arial" w:cs="Arial"/>
          <w:szCs w:val="24"/>
          <w:lang w:val="en-US" w:eastAsia="pt-PT"/>
        </w:rPr>
      </w:pPr>
      <w:r w:rsidRPr="00114EA0">
        <w:rPr>
          <w:rFonts w:ascii="Arial" w:eastAsia="Times New Roman" w:hAnsi="Arial" w:cs="Arial"/>
          <w:b/>
          <w:szCs w:val="24"/>
          <w:lang w:val="en-US" w:eastAsia="pt-PT"/>
        </w:rPr>
        <w:t>Pubmed</w:t>
      </w:r>
      <w:r w:rsidRPr="00114EA0">
        <w:rPr>
          <w:rFonts w:ascii="Arial" w:eastAsia="Times New Roman" w:hAnsi="Arial" w:cs="Arial"/>
          <w:szCs w:val="24"/>
          <w:lang w:val="en-US" w:eastAsia="pt-PT"/>
        </w:rPr>
        <w:t xml:space="preserve">: ("Asthma"[Mesh] OR asthm*[tiab] OR "Asthma/prevention and control"[Mesh]) AND (child [MeSH]) AND (europe [MeSH] OR europe [tiab]). </w:t>
      </w:r>
    </w:p>
    <w:p w:rsidR="00795E24" w:rsidRPr="00114EA0" w:rsidRDefault="00DB308B" w:rsidP="00114EA0">
      <w:pPr>
        <w:spacing w:after="0"/>
        <w:rPr>
          <w:rFonts w:ascii="Arial" w:eastAsia="Times New Roman" w:hAnsi="Arial" w:cs="Arial"/>
          <w:szCs w:val="24"/>
          <w:lang w:val="en-US" w:eastAsia="pt-PT"/>
        </w:rPr>
      </w:pPr>
      <w:r w:rsidRPr="00114EA0">
        <w:rPr>
          <w:rFonts w:ascii="Arial" w:eastAsia="Times New Roman" w:hAnsi="Arial" w:cs="Arial"/>
          <w:b/>
          <w:szCs w:val="24"/>
          <w:lang w:val="en-US" w:eastAsia="pt-PT"/>
        </w:rPr>
        <w:t>Scopus</w:t>
      </w:r>
      <w:r w:rsidRPr="00114EA0">
        <w:rPr>
          <w:rFonts w:ascii="Arial" w:eastAsia="Times New Roman" w:hAnsi="Arial" w:cs="Arial"/>
          <w:szCs w:val="24"/>
          <w:lang w:val="en-US" w:eastAsia="pt-PT"/>
        </w:rPr>
        <w:t xml:space="preserve">: TITLE-ABS-KEY ((“Asthma” OR asthm* OR “Asthma/prevention AND control”) AND (child) AND (europe OR european)) </w:t>
      </w:r>
    </w:p>
    <w:p w:rsidR="00DB308B" w:rsidRPr="00114EA0" w:rsidRDefault="00DB308B" w:rsidP="00114EA0">
      <w:pPr>
        <w:spacing w:after="0"/>
        <w:rPr>
          <w:rFonts w:ascii="Arial" w:eastAsia="Times New Roman" w:hAnsi="Arial" w:cs="Arial"/>
          <w:szCs w:val="24"/>
          <w:lang w:val="en-US" w:eastAsia="pt-PT"/>
        </w:rPr>
      </w:pPr>
      <w:r w:rsidRPr="00114EA0">
        <w:rPr>
          <w:rFonts w:ascii="Arial" w:eastAsia="Times New Roman" w:hAnsi="Arial" w:cs="Arial"/>
          <w:b/>
          <w:szCs w:val="24"/>
          <w:lang w:val="en-US" w:eastAsia="pt-PT"/>
        </w:rPr>
        <w:t>Isi Web of Knowledge</w:t>
      </w:r>
      <w:r w:rsidRPr="00114EA0">
        <w:rPr>
          <w:rFonts w:ascii="Arial" w:eastAsia="Times New Roman" w:hAnsi="Arial" w:cs="Arial"/>
          <w:szCs w:val="24"/>
          <w:lang w:val="en-US" w:eastAsia="pt-PT"/>
        </w:rPr>
        <w:t xml:space="preserve">: Topic=(asthma) AND Topic=(control) AND Topic=(europe) AND Topic=(children) </w:t>
      </w:r>
    </w:p>
    <w:p w:rsidR="008138A4" w:rsidRPr="00114EA0" w:rsidRDefault="008138A4" w:rsidP="00114EA0">
      <w:pPr>
        <w:spacing w:after="0"/>
        <w:ind w:firstLine="708"/>
        <w:rPr>
          <w:rFonts w:ascii="Arial" w:hAnsi="Arial" w:cs="Arial"/>
          <w:szCs w:val="24"/>
          <w:lang w:val="en-US"/>
        </w:rPr>
      </w:pPr>
      <w:r w:rsidRPr="00114EA0">
        <w:rPr>
          <w:rStyle w:val="Forte"/>
          <w:rFonts w:ascii="Arial" w:hAnsi="Arial" w:cs="Arial"/>
          <w:b w:val="0"/>
          <w:szCs w:val="24"/>
          <w:lang w:val="en-US"/>
        </w:rPr>
        <w:t xml:space="preserve">The third and final stage of the research is the DataBase Search. </w:t>
      </w:r>
      <w:r w:rsidR="00327B3F" w:rsidRPr="00114EA0">
        <w:rPr>
          <w:rStyle w:val="Forte"/>
          <w:rFonts w:ascii="Arial" w:hAnsi="Arial" w:cs="Arial"/>
          <w:b w:val="0"/>
          <w:szCs w:val="24"/>
          <w:lang w:val="en-US"/>
        </w:rPr>
        <w:t>The chosen DataBases were</w:t>
      </w:r>
      <w:r w:rsidR="00327B3F" w:rsidRPr="00114EA0">
        <w:rPr>
          <w:rFonts w:ascii="Arial" w:hAnsi="Arial" w:cs="Arial"/>
          <w:szCs w:val="24"/>
          <w:lang w:val="en-US"/>
        </w:rPr>
        <w:t xml:space="preserve"> </w:t>
      </w:r>
      <w:r w:rsidR="00327B3F" w:rsidRPr="00114EA0">
        <w:rPr>
          <w:rFonts w:ascii="Arial" w:hAnsi="Arial" w:cs="Arial"/>
          <w:szCs w:val="24"/>
          <w:lang w:val="en-GB"/>
        </w:rPr>
        <w:t>drawn to each of the previously mentioned groups on February 26</w:t>
      </w:r>
      <w:r w:rsidR="00327B3F" w:rsidRPr="00114EA0">
        <w:rPr>
          <w:rFonts w:ascii="Arial" w:hAnsi="Arial" w:cs="Arial"/>
          <w:szCs w:val="24"/>
          <w:vertAlign w:val="superscript"/>
          <w:lang w:val="en-GB"/>
        </w:rPr>
        <w:t>th</w:t>
      </w:r>
      <w:r w:rsidR="00327B3F" w:rsidRPr="00114EA0">
        <w:rPr>
          <w:rFonts w:ascii="Arial" w:hAnsi="Arial" w:cs="Arial"/>
          <w:szCs w:val="24"/>
          <w:lang w:val="en-GB"/>
        </w:rPr>
        <w:t>.</w:t>
      </w:r>
      <w:r w:rsidR="00327B3F" w:rsidRPr="00114EA0">
        <w:rPr>
          <w:rStyle w:val="Forte"/>
          <w:rFonts w:ascii="Arial" w:hAnsi="Arial" w:cs="Arial"/>
          <w:b w:val="0"/>
          <w:szCs w:val="24"/>
          <w:lang w:val="en-US"/>
        </w:rPr>
        <w:t xml:space="preserve"> Each group had</w:t>
      </w:r>
      <w:r w:rsidRPr="00114EA0">
        <w:rPr>
          <w:rStyle w:val="Forte"/>
          <w:rFonts w:ascii="Arial" w:hAnsi="Arial" w:cs="Arial"/>
          <w:b w:val="0"/>
          <w:szCs w:val="24"/>
          <w:lang w:val="en-US"/>
        </w:rPr>
        <w:t xml:space="preserve"> from March 1</w:t>
      </w:r>
      <w:r w:rsidRPr="00114EA0">
        <w:rPr>
          <w:rStyle w:val="Forte"/>
          <w:rFonts w:ascii="Arial" w:hAnsi="Arial" w:cs="Arial"/>
          <w:b w:val="0"/>
          <w:szCs w:val="24"/>
          <w:vertAlign w:val="superscript"/>
          <w:lang w:val="en-US"/>
        </w:rPr>
        <w:t>st</w:t>
      </w:r>
      <w:r w:rsidRPr="00114EA0">
        <w:rPr>
          <w:rStyle w:val="Forte"/>
          <w:rFonts w:ascii="Arial" w:hAnsi="Arial" w:cs="Arial"/>
          <w:b w:val="0"/>
          <w:szCs w:val="24"/>
          <w:lang w:val="en-US"/>
        </w:rPr>
        <w:t xml:space="preserve"> until March 12</w:t>
      </w:r>
      <w:r w:rsidRPr="00114EA0">
        <w:rPr>
          <w:rStyle w:val="Forte"/>
          <w:rFonts w:ascii="Arial" w:hAnsi="Arial" w:cs="Arial"/>
          <w:b w:val="0"/>
          <w:szCs w:val="24"/>
          <w:vertAlign w:val="superscript"/>
          <w:lang w:val="en-US"/>
        </w:rPr>
        <w:t>th</w:t>
      </w:r>
      <w:r w:rsidRPr="00114EA0">
        <w:rPr>
          <w:rStyle w:val="Forte"/>
          <w:rFonts w:ascii="Arial" w:hAnsi="Arial" w:cs="Arial"/>
          <w:b w:val="0"/>
          <w:szCs w:val="24"/>
          <w:lang w:val="en-US"/>
        </w:rPr>
        <w:t xml:space="preserve"> to conclude the research and present the </w:t>
      </w:r>
      <w:r w:rsidR="00327B3F" w:rsidRPr="00114EA0">
        <w:rPr>
          <w:rStyle w:val="Forte"/>
          <w:rFonts w:ascii="Arial" w:hAnsi="Arial" w:cs="Arial"/>
          <w:b w:val="0"/>
          <w:szCs w:val="24"/>
          <w:lang w:val="en-US"/>
        </w:rPr>
        <w:t xml:space="preserve">EndNote file containing the </w:t>
      </w:r>
      <w:r w:rsidRPr="00114EA0">
        <w:rPr>
          <w:rStyle w:val="Forte"/>
          <w:rFonts w:ascii="Arial" w:hAnsi="Arial" w:cs="Arial"/>
          <w:b w:val="0"/>
          <w:szCs w:val="24"/>
          <w:lang w:val="en-US"/>
        </w:rPr>
        <w:t>articles</w:t>
      </w:r>
      <w:r w:rsidR="00327B3F" w:rsidRPr="00114EA0">
        <w:rPr>
          <w:rStyle w:val="Forte"/>
          <w:rFonts w:ascii="Arial" w:hAnsi="Arial" w:cs="Arial"/>
          <w:b w:val="0"/>
          <w:szCs w:val="24"/>
          <w:lang w:val="en-US"/>
        </w:rPr>
        <w:t>’ references</w:t>
      </w:r>
      <w:r w:rsidRPr="00114EA0">
        <w:rPr>
          <w:rStyle w:val="Forte"/>
          <w:rFonts w:ascii="Arial" w:hAnsi="Arial" w:cs="Arial"/>
          <w:b w:val="0"/>
          <w:szCs w:val="24"/>
          <w:lang w:val="en-US"/>
        </w:rPr>
        <w:t>.</w:t>
      </w:r>
      <w:r w:rsidR="00327B3F" w:rsidRPr="00114EA0">
        <w:rPr>
          <w:rStyle w:val="Forte"/>
          <w:rFonts w:ascii="Arial" w:hAnsi="Arial" w:cs="Arial"/>
          <w:b w:val="0"/>
          <w:szCs w:val="24"/>
          <w:lang w:val="en-US"/>
        </w:rPr>
        <w:t xml:space="preserve"> This task simply was to export all</w:t>
      </w:r>
      <w:r w:rsidR="00327B3F" w:rsidRPr="00114EA0">
        <w:rPr>
          <w:rFonts w:ascii="Arial" w:hAnsi="Arial" w:cs="Arial"/>
          <w:szCs w:val="24"/>
          <w:lang w:val="en-US"/>
        </w:rPr>
        <w:t xml:space="preserve"> citations to a reference manager, the one used being EndNote X3</w:t>
      </w:r>
      <w:r w:rsidR="00627A8E" w:rsidRPr="00114EA0">
        <w:rPr>
          <w:rFonts w:ascii="Arial" w:hAnsi="Arial" w:cs="Arial"/>
          <w:color w:val="4BACC6" w:themeColor="accent5"/>
          <w:szCs w:val="24"/>
          <w:vertAlign w:val="superscript"/>
          <w:lang w:val="en-US"/>
        </w:rPr>
        <w:t>[6]</w:t>
      </w:r>
      <w:r w:rsidR="00327B3F" w:rsidRPr="00114EA0">
        <w:rPr>
          <w:rFonts w:ascii="Arial" w:hAnsi="Arial" w:cs="Arial"/>
          <w:szCs w:val="24"/>
          <w:lang w:val="en-US"/>
        </w:rPr>
        <w:t xml:space="preserve"> since it was easier to work with in order to keep track of articles and remove the duplicates. </w:t>
      </w:r>
    </w:p>
    <w:p w:rsidR="00327B3F" w:rsidRPr="00114EA0" w:rsidRDefault="00327B3F" w:rsidP="00114EA0">
      <w:pPr>
        <w:spacing w:after="0"/>
        <w:ind w:firstLine="708"/>
        <w:rPr>
          <w:rFonts w:ascii="Arial" w:hAnsi="Arial" w:cs="Arial"/>
          <w:szCs w:val="24"/>
          <w:lang w:val="en-US"/>
        </w:rPr>
      </w:pPr>
      <w:r w:rsidRPr="00114EA0">
        <w:rPr>
          <w:rFonts w:ascii="Arial" w:hAnsi="Arial" w:cs="Arial"/>
          <w:szCs w:val="24"/>
          <w:lang w:val="en-US"/>
        </w:rPr>
        <w:t>The number of articles obtained was 3071 in Pubmed, 571 in Scopus and 27 in Isi Web of Knowledge. Regarding the great number of articles found using Pubmed</w:t>
      </w:r>
      <w:r w:rsidR="00627A8E" w:rsidRPr="00114EA0">
        <w:rPr>
          <w:rFonts w:ascii="Arial" w:hAnsi="Arial" w:cs="Arial"/>
          <w:szCs w:val="24"/>
          <w:lang w:val="en-US"/>
        </w:rPr>
        <w:t xml:space="preserve"> we decided that only one student was to be responsible for the exportation of Isi’s references, and the remaining three were included in the Pubmed group.</w:t>
      </w:r>
    </w:p>
    <w:p w:rsidR="00627A8E" w:rsidRPr="00114EA0" w:rsidRDefault="00627A8E" w:rsidP="00114EA0">
      <w:pPr>
        <w:spacing w:after="0"/>
        <w:ind w:firstLine="708"/>
        <w:rPr>
          <w:rFonts w:ascii="Arial" w:eastAsia="Times New Roman" w:hAnsi="Arial" w:cs="Arial"/>
          <w:szCs w:val="24"/>
          <w:lang w:val="en-US" w:eastAsia="pt-PT"/>
        </w:rPr>
      </w:pPr>
      <w:r w:rsidRPr="00114EA0">
        <w:rPr>
          <w:rFonts w:ascii="Arial" w:hAnsi="Arial" w:cs="Arial"/>
          <w:szCs w:val="24"/>
          <w:lang w:val="en-US"/>
        </w:rPr>
        <w:t>After the removal of duplicates our total number of articles was 3335.</w:t>
      </w:r>
    </w:p>
    <w:p w:rsidR="00263882" w:rsidRPr="00114EA0" w:rsidRDefault="00263882" w:rsidP="00114EA0">
      <w:pPr>
        <w:spacing w:after="0"/>
        <w:ind w:firstLine="0"/>
        <w:rPr>
          <w:rFonts w:ascii="Arial" w:hAnsi="Arial" w:cs="Arial"/>
          <w:b/>
          <w:szCs w:val="24"/>
          <w:lang w:val="en-GB"/>
        </w:rPr>
      </w:pPr>
    </w:p>
    <w:p w:rsidR="008138A4" w:rsidRPr="00114EA0" w:rsidRDefault="008138A4" w:rsidP="00114EA0">
      <w:pPr>
        <w:spacing w:after="0"/>
        <w:ind w:firstLine="708"/>
        <w:rPr>
          <w:rFonts w:ascii="Arial" w:hAnsi="Arial" w:cs="Arial"/>
          <w:b/>
          <w:szCs w:val="24"/>
          <w:lang w:val="en-GB"/>
        </w:rPr>
      </w:pPr>
      <w:r w:rsidRPr="00114EA0">
        <w:rPr>
          <w:rFonts w:ascii="Arial" w:hAnsi="Arial" w:cs="Arial"/>
          <w:b/>
          <w:szCs w:val="24"/>
          <w:lang w:val="en-GB"/>
        </w:rPr>
        <w:t>Data Selection</w:t>
      </w:r>
    </w:p>
    <w:p w:rsidR="008138A4" w:rsidRPr="00114EA0" w:rsidRDefault="00627A8E" w:rsidP="00114EA0">
      <w:pPr>
        <w:spacing w:after="0"/>
        <w:ind w:firstLine="708"/>
        <w:rPr>
          <w:rFonts w:ascii="Arial" w:hAnsi="Arial" w:cs="Arial"/>
          <w:szCs w:val="24"/>
          <w:lang w:val="en-GB"/>
        </w:rPr>
      </w:pPr>
      <w:r w:rsidRPr="00114EA0">
        <w:rPr>
          <w:rFonts w:ascii="Arial" w:hAnsi="Arial" w:cs="Arial"/>
          <w:szCs w:val="24"/>
          <w:lang w:val="en-US"/>
        </w:rPr>
        <w:t xml:space="preserve">The references were divided, using EndNote, in four files of 830, give or take, which were </w:t>
      </w:r>
      <w:r w:rsidR="008138A4" w:rsidRPr="00114EA0">
        <w:rPr>
          <w:rFonts w:ascii="Arial" w:hAnsi="Arial" w:cs="Arial"/>
          <w:szCs w:val="24"/>
          <w:lang w:val="en-US"/>
        </w:rPr>
        <w:t>randomly distributed by</w:t>
      </w:r>
      <w:r w:rsidR="008D437C">
        <w:rPr>
          <w:rFonts w:ascii="Arial" w:hAnsi="Arial" w:cs="Arial"/>
          <w:szCs w:val="24"/>
          <w:lang w:val="en-GB"/>
        </w:rPr>
        <w:t xml:space="preserve"> four groups of two</w:t>
      </w:r>
      <w:r w:rsidRPr="00114EA0">
        <w:rPr>
          <w:rFonts w:ascii="Arial" w:hAnsi="Arial" w:cs="Arial"/>
          <w:szCs w:val="24"/>
          <w:lang w:val="en-GB"/>
        </w:rPr>
        <w:t xml:space="preserve"> students each. The groups read the titles and abstracts of the articles</w:t>
      </w:r>
      <w:r w:rsidR="008138A4" w:rsidRPr="00114EA0">
        <w:rPr>
          <w:rFonts w:ascii="Arial" w:hAnsi="Arial" w:cs="Arial"/>
          <w:szCs w:val="24"/>
          <w:lang w:val="en-GB"/>
        </w:rPr>
        <w:t>, excluding those they believe</w:t>
      </w:r>
      <w:r w:rsidRPr="00114EA0">
        <w:rPr>
          <w:rFonts w:ascii="Arial" w:hAnsi="Arial" w:cs="Arial"/>
          <w:szCs w:val="24"/>
          <w:lang w:val="en-GB"/>
        </w:rPr>
        <w:t>d</w:t>
      </w:r>
      <w:r w:rsidR="008138A4" w:rsidRPr="00114EA0">
        <w:rPr>
          <w:rFonts w:ascii="Arial" w:hAnsi="Arial" w:cs="Arial"/>
          <w:szCs w:val="24"/>
          <w:lang w:val="en-GB"/>
        </w:rPr>
        <w:t xml:space="preserve"> not to be essential to our review and writing down th</w:t>
      </w:r>
      <w:r w:rsidRPr="00114EA0">
        <w:rPr>
          <w:rFonts w:ascii="Arial" w:hAnsi="Arial" w:cs="Arial"/>
          <w:szCs w:val="24"/>
          <w:lang w:val="en-GB"/>
        </w:rPr>
        <w:t xml:space="preserve">eir motives for such exclusion. In cases of </w:t>
      </w:r>
      <w:r w:rsidR="008138A4" w:rsidRPr="00114EA0">
        <w:rPr>
          <w:rFonts w:ascii="Arial" w:hAnsi="Arial" w:cs="Arial"/>
          <w:szCs w:val="24"/>
          <w:lang w:val="en-GB"/>
        </w:rPr>
        <w:t xml:space="preserve">disagreement </w:t>
      </w:r>
      <w:r w:rsidR="008D437C">
        <w:rPr>
          <w:rFonts w:ascii="Arial" w:hAnsi="Arial" w:cs="Arial"/>
          <w:szCs w:val="24"/>
          <w:lang w:val="en-GB"/>
        </w:rPr>
        <w:t xml:space="preserve">one of the </w:t>
      </w:r>
      <w:r w:rsidR="00981AF2">
        <w:rPr>
          <w:rFonts w:ascii="Arial" w:hAnsi="Arial" w:cs="Arial"/>
          <w:szCs w:val="24"/>
          <w:lang w:val="en-GB"/>
        </w:rPr>
        <w:t>three</w:t>
      </w:r>
      <w:r w:rsidRPr="00114EA0">
        <w:rPr>
          <w:rFonts w:ascii="Arial" w:hAnsi="Arial" w:cs="Arial"/>
          <w:szCs w:val="24"/>
          <w:lang w:val="en-GB"/>
        </w:rPr>
        <w:t xml:space="preserve"> colleague</w:t>
      </w:r>
      <w:r w:rsidR="003B1D6C" w:rsidRPr="00114EA0">
        <w:rPr>
          <w:rFonts w:ascii="Arial" w:hAnsi="Arial" w:cs="Arial"/>
          <w:szCs w:val="24"/>
          <w:lang w:val="en-GB"/>
        </w:rPr>
        <w:t>s left was consulted.</w:t>
      </w:r>
    </w:p>
    <w:p w:rsidR="003B1D6C" w:rsidRPr="00114EA0" w:rsidRDefault="003B1D6C" w:rsidP="00114EA0">
      <w:pPr>
        <w:spacing w:after="0"/>
        <w:ind w:firstLine="708"/>
        <w:rPr>
          <w:rFonts w:ascii="Arial" w:hAnsi="Arial" w:cs="Arial"/>
          <w:szCs w:val="24"/>
          <w:lang w:val="en-GB"/>
        </w:rPr>
      </w:pPr>
      <w:r w:rsidRPr="00114EA0">
        <w:rPr>
          <w:rFonts w:ascii="Arial" w:hAnsi="Arial" w:cs="Arial"/>
          <w:szCs w:val="24"/>
          <w:lang w:val="en-GB"/>
        </w:rPr>
        <w:t xml:space="preserve">This </w:t>
      </w:r>
      <w:r w:rsidR="00B441AE" w:rsidRPr="00114EA0">
        <w:rPr>
          <w:rFonts w:ascii="Arial" w:hAnsi="Arial" w:cs="Arial"/>
          <w:szCs w:val="24"/>
          <w:lang w:val="en-GB"/>
        </w:rPr>
        <w:t>process</w:t>
      </w:r>
      <w:r w:rsidRPr="00114EA0">
        <w:rPr>
          <w:rFonts w:ascii="Arial" w:hAnsi="Arial" w:cs="Arial"/>
          <w:szCs w:val="24"/>
          <w:lang w:val="en-GB"/>
        </w:rPr>
        <w:t xml:space="preserve"> led to a total of</w:t>
      </w:r>
      <w:r w:rsidR="00B441AE" w:rsidRPr="00114EA0">
        <w:rPr>
          <w:rFonts w:ascii="Arial" w:hAnsi="Arial" w:cs="Arial"/>
          <w:szCs w:val="24"/>
          <w:lang w:val="en-GB"/>
        </w:rPr>
        <w:t xml:space="preserve"> 195 included articles and 3133 excluded.</w:t>
      </w:r>
      <w:r w:rsidRPr="00114EA0">
        <w:rPr>
          <w:rFonts w:ascii="Arial" w:hAnsi="Arial" w:cs="Arial"/>
          <w:szCs w:val="24"/>
          <w:lang w:val="en-GB"/>
        </w:rPr>
        <w:t xml:space="preserve"> </w:t>
      </w:r>
    </w:p>
    <w:p w:rsidR="008138A4" w:rsidRPr="00114EA0" w:rsidRDefault="008D437C" w:rsidP="00114EA0">
      <w:pPr>
        <w:spacing w:after="0"/>
        <w:ind w:firstLine="708"/>
        <w:rPr>
          <w:rFonts w:ascii="Arial" w:hAnsi="Arial" w:cs="Arial"/>
          <w:szCs w:val="24"/>
          <w:lang w:val="en-GB"/>
        </w:rPr>
      </w:pPr>
      <w:r>
        <w:rPr>
          <w:rFonts w:ascii="Arial" w:hAnsi="Arial" w:cs="Arial"/>
          <w:szCs w:val="24"/>
          <w:lang w:val="en-GB"/>
        </w:rPr>
        <w:t>In the next phase, four</w:t>
      </w:r>
      <w:r w:rsidR="008138A4" w:rsidRPr="00114EA0">
        <w:rPr>
          <w:rFonts w:ascii="Arial" w:hAnsi="Arial" w:cs="Arial"/>
          <w:szCs w:val="24"/>
          <w:lang w:val="en-GB"/>
        </w:rPr>
        <w:t xml:space="preserve"> </w:t>
      </w:r>
      <w:r>
        <w:rPr>
          <w:rFonts w:ascii="Arial" w:hAnsi="Arial" w:cs="Arial"/>
          <w:szCs w:val="24"/>
          <w:lang w:val="en-GB"/>
        </w:rPr>
        <w:t>different groups composed of two</w:t>
      </w:r>
      <w:r w:rsidR="008138A4" w:rsidRPr="00114EA0">
        <w:rPr>
          <w:rFonts w:ascii="Arial" w:hAnsi="Arial" w:cs="Arial"/>
          <w:szCs w:val="24"/>
          <w:lang w:val="en-GB"/>
        </w:rPr>
        <w:t xml:space="preserve"> students </w:t>
      </w:r>
      <w:r w:rsidR="00BB442D" w:rsidRPr="00114EA0">
        <w:rPr>
          <w:rFonts w:ascii="Arial" w:hAnsi="Arial" w:cs="Arial"/>
          <w:szCs w:val="24"/>
          <w:lang w:val="en-GB"/>
        </w:rPr>
        <w:t>were given 49 of the included articles in order to read</w:t>
      </w:r>
      <w:r w:rsidR="008138A4" w:rsidRPr="00114EA0">
        <w:rPr>
          <w:rFonts w:ascii="Arial" w:hAnsi="Arial" w:cs="Arial"/>
          <w:szCs w:val="24"/>
          <w:lang w:val="en-GB"/>
        </w:rPr>
        <w:t xml:space="preserve">, </w:t>
      </w:r>
      <w:r w:rsidR="00BB442D" w:rsidRPr="00114EA0">
        <w:rPr>
          <w:rFonts w:ascii="Arial" w:hAnsi="Arial" w:cs="Arial"/>
          <w:szCs w:val="24"/>
          <w:lang w:val="en-GB"/>
        </w:rPr>
        <w:t xml:space="preserve">and </w:t>
      </w:r>
      <w:r w:rsidR="008138A4" w:rsidRPr="00114EA0">
        <w:rPr>
          <w:rFonts w:ascii="Arial" w:hAnsi="Arial" w:cs="Arial"/>
          <w:szCs w:val="24"/>
          <w:lang w:val="en-GB"/>
        </w:rPr>
        <w:t>by applying inclusion</w:t>
      </w:r>
      <w:r w:rsidR="00DD12EF" w:rsidRPr="00114EA0">
        <w:rPr>
          <w:rFonts w:ascii="Arial" w:hAnsi="Arial" w:cs="Arial"/>
          <w:szCs w:val="24"/>
          <w:lang w:val="en-GB"/>
        </w:rPr>
        <w:t xml:space="preserve"> criteria</w:t>
      </w:r>
      <w:r w:rsidR="00EE4AE6" w:rsidRPr="00114EA0">
        <w:rPr>
          <w:rFonts w:ascii="Arial" w:hAnsi="Arial" w:cs="Arial"/>
          <w:szCs w:val="24"/>
          <w:lang w:val="en-GB"/>
        </w:rPr>
        <w:t>: (A) study’</w:t>
      </w:r>
      <w:r w:rsidR="008138A4" w:rsidRPr="00114EA0">
        <w:rPr>
          <w:rFonts w:ascii="Arial" w:hAnsi="Arial" w:cs="Arial"/>
          <w:szCs w:val="24"/>
          <w:lang w:val="en-GB"/>
        </w:rPr>
        <w:t xml:space="preserve">s made in children; (B) </w:t>
      </w:r>
      <w:r w:rsidR="00BB442D" w:rsidRPr="00114EA0">
        <w:rPr>
          <w:rFonts w:ascii="Arial" w:hAnsi="Arial" w:cs="Arial"/>
          <w:szCs w:val="24"/>
          <w:lang w:val="en-GB"/>
        </w:rPr>
        <w:t>children being controlled in an European country</w:t>
      </w:r>
      <w:r w:rsidR="008138A4" w:rsidRPr="00114EA0">
        <w:rPr>
          <w:rFonts w:ascii="Arial" w:hAnsi="Arial" w:cs="Arial"/>
          <w:szCs w:val="24"/>
          <w:lang w:val="en-GB"/>
        </w:rPr>
        <w:t>;</w:t>
      </w:r>
      <w:r w:rsidR="00BB442D" w:rsidRPr="00114EA0">
        <w:rPr>
          <w:rFonts w:ascii="Arial" w:hAnsi="Arial" w:cs="Arial"/>
          <w:szCs w:val="24"/>
          <w:lang w:val="en-GB"/>
        </w:rPr>
        <w:t xml:space="preserve"> (C</w:t>
      </w:r>
      <w:r w:rsidR="008138A4" w:rsidRPr="00114EA0">
        <w:rPr>
          <w:rFonts w:ascii="Arial" w:hAnsi="Arial" w:cs="Arial"/>
          <w:szCs w:val="24"/>
          <w:lang w:val="en-GB"/>
        </w:rPr>
        <w:t>)</w:t>
      </w:r>
      <w:r w:rsidR="00EE4AE6" w:rsidRPr="00114EA0">
        <w:rPr>
          <w:rFonts w:ascii="Arial" w:hAnsi="Arial" w:cs="Arial"/>
          <w:szCs w:val="24"/>
          <w:lang w:val="en-GB"/>
        </w:rPr>
        <w:t xml:space="preserve"> definition of asthma control is according to GINA’s guidelines</w:t>
      </w:r>
      <w:r w:rsidR="008138A4" w:rsidRPr="00114EA0">
        <w:rPr>
          <w:rFonts w:ascii="Arial" w:hAnsi="Arial" w:cs="Arial"/>
          <w:szCs w:val="24"/>
          <w:lang w:val="en-GB"/>
        </w:rPr>
        <w:t xml:space="preserve">; and exclusion criteria: (1) </w:t>
      </w:r>
      <w:r w:rsidR="00DD12EF" w:rsidRPr="00114EA0">
        <w:rPr>
          <w:rFonts w:ascii="Arial" w:hAnsi="Arial" w:cs="Arial"/>
          <w:szCs w:val="24"/>
          <w:lang w:val="en-GB"/>
        </w:rPr>
        <w:t xml:space="preserve">focusing </w:t>
      </w:r>
      <w:r w:rsidR="008138A4" w:rsidRPr="00114EA0">
        <w:rPr>
          <w:rFonts w:ascii="Arial" w:hAnsi="Arial" w:cs="Arial"/>
          <w:szCs w:val="24"/>
          <w:lang w:val="en-GB"/>
        </w:rPr>
        <w:t>only the methods of asthma control;</w:t>
      </w:r>
      <w:r w:rsidR="00BB442D" w:rsidRPr="00114EA0">
        <w:rPr>
          <w:rFonts w:ascii="Arial" w:hAnsi="Arial" w:cs="Arial"/>
          <w:szCs w:val="24"/>
          <w:lang w:val="en-GB"/>
        </w:rPr>
        <w:t xml:space="preserve"> (2) not </w:t>
      </w:r>
      <w:r w:rsidR="00BB442D" w:rsidRPr="00114EA0">
        <w:rPr>
          <w:rFonts w:ascii="Arial" w:hAnsi="Arial" w:cs="Arial"/>
          <w:szCs w:val="24"/>
          <w:lang w:val="en-GB"/>
        </w:rPr>
        <w:lastRenderedPageBreak/>
        <w:t>written in English;</w:t>
      </w:r>
      <w:r w:rsidR="008138A4" w:rsidRPr="00114EA0">
        <w:rPr>
          <w:rFonts w:ascii="Arial" w:hAnsi="Arial" w:cs="Arial"/>
          <w:szCs w:val="24"/>
          <w:lang w:val="en-GB"/>
        </w:rPr>
        <w:t xml:space="preserve"> </w:t>
      </w:r>
      <w:r w:rsidR="00BB442D" w:rsidRPr="00114EA0">
        <w:rPr>
          <w:rFonts w:ascii="Arial" w:hAnsi="Arial" w:cs="Arial"/>
          <w:szCs w:val="24"/>
          <w:lang w:val="en-GB"/>
        </w:rPr>
        <w:t xml:space="preserve">(3) </w:t>
      </w:r>
      <w:r>
        <w:rPr>
          <w:rFonts w:ascii="Arial" w:hAnsi="Arial" w:cs="Arial"/>
          <w:szCs w:val="24"/>
          <w:lang w:val="en-US"/>
        </w:rPr>
        <w:t>t</w:t>
      </w:r>
      <w:r w:rsidR="00BB442D" w:rsidRPr="00114EA0">
        <w:rPr>
          <w:rFonts w:ascii="Arial" w:hAnsi="Arial" w:cs="Arial"/>
          <w:szCs w:val="24"/>
          <w:lang w:val="en-US"/>
        </w:rPr>
        <w:t>he study’s result referred to both adults and children combined</w:t>
      </w:r>
      <w:r w:rsidR="00BB442D" w:rsidRPr="00114EA0">
        <w:rPr>
          <w:rFonts w:ascii="Arial" w:hAnsi="Arial" w:cs="Arial"/>
          <w:szCs w:val="24"/>
          <w:lang w:val="en-GB"/>
        </w:rPr>
        <w:t xml:space="preserve">; </w:t>
      </w:r>
      <w:r w:rsidR="00EE4AE6" w:rsidRPr="00114EA0">
        <w:rPr>
          <w:rFonts w:ascii="Arial" w:hAnsi="Arial" w:cs="Arial"/>
          <w:szCs w:val="24"/>
          <w:lang w:val="en-GB"/>
        </w:rPr>
        <w:t>(4) i</w:t>
      </w:r>
      <w:r w:rsidR="00EE4AE6" w:rsidRPr="00114EA0">
        <w:rPr>
          <w:rFonts w:ascii="Arial" w:hAnsi="Arial" w:cs="Arial"/>
          <w:szCs w:val="24"/>
          <w:lang w:val="en-US"/>
        </w:rPr>
        <w:t>t did not measure the proportion of control;</w:t>
      </w:r>
      <w:r w:rsidR="00EE4AE6" w:rsidRPr="00114EA0">
        <w:rPr>
          <w:rFonts w:ascii="Arial" w:hAnsi="Arial" w:cs="Arial"/>
          <w:szCs w:val="24"/>
          <w:lang w:val="en-GB"/>
        </w:rPr>
        <w:t xml:space="preserve"> (5</w:t>
      </w:r>
      <w:r w:rsidR="00BB442D" w:rsidRPr="00114EA0">
        <w:rPr>
          <w:rFonts w:ascii="Arial" w:hAnsi="Arial" w:cs="Arial"/>
          <w:szCs w:val="24"/>
          <w:lang w:val="en-GB"/>
        </w:rPr>
        <w:t xml:space="preserve">) </w:t>
      </w:r>
      <w:r>
        <w:rPr>
          <w:rFonts w:ascii="Arial" w:hAnsi="Arial" w:cs="Arial"/>
          <w:szCs w:val="24"/>
          <w:lang w:val="en-US"/>
        </w:rPr>
        <w:t>t</w:t>
      </w:r>
      <w:r w:rsidR="00BB442D" w:rsidRPr="00114EA0">
        <w:rPr>
          <w:rFonts w:ascii="Arial" w:hAnsi="Arial" w:cs="Arial"/>
          <w:szCs w:val="24"/>
          <w:lang w:val="en-US"/>
        </w:rPr>
        <w:t>he full text was not available</w:t>
      </w:r>
      <w:r w:rsidR="00E018C0" w:rsidRPr="00114EA0">
        <w:rPr>
          <w:rStyle w:val="Refdenotaderodap"/>
          <w:rFonts w:ascii="Arial" w:hAnsi="Arial" w:cs="Arial"/>
          <w:szCs w:val="24"/>
          <w:lang w:val="en-US"/>
        </w:rPr>
        <w:footnoteReference w:id="1"/>
      </w:r>
      <w:r w:rsidR="00BB442D" w:rsidRPr="00114EA0">
        <w:rPr>
          <w:rFonts w:ascii="Arial" w:hAnsi="Arial" w:cs="Arial"/>
          <w:szCs w:val="24"/>
          <w:lang w:val="en-GB"/>
        </w:rPr>
        <w:t xml:space="preserve">; </w:t>
      </w:r>
      <w:r w:rsidR="008138A4" w:rsidRPr="00114EA0">
        <w:rPr>
          <w:rFonts w:ascii="Arial" w:hAnsi="Arial" w:cs="Arial"/>
          <w:szCs w:val="24"/>
          <w:lang w:val="en-GB"/>
        </w:rPr>
        <w:t>select</w:t>
      </w:r>
      <w:r w:rsidR="00BB442D" w:rsidRPr="00114EA0">
        <w:rPr>
          <w:rFonts w:ascii="Arial" w:hAnsi="Arial" w:cs="Arial"/>
          <w:szCs w:val="24"/>
          <w:lang w:val="en-GB"/>
        </w:rPr>
        <w:t>ed</w:t>
      </w:r>
      <w:r w:rsidR="008138A4" w:rsidRPr="00114EA0">
        <w:rPr>
          <w:rFonts w:ascii="Arial" w:hAnsi="Arial" w:cs="Arial"/>
          <w:szCs w:val="24"/>
          <w:lang w:val="en-GB"/>
        </w:rPr>
        <w:t xml:space="preserve"> the final articles to be included in the study</w:t>
      </w:r>
      <w:r>
        <w:rPr>
          <w:rFonts w:ascii="Arial" w:hAnsi="Arial" w:cs="Arial"/>
          <w:szCs w:val="24"/>
          <w:lang w:val="en-GB"/>
        </w:rPr>
        <w:t>. Similarly, a third</w:t>
      </w:r>
      <w:r w:rsidR="00BB442D" w:rsidRPr="00114EA0">
        <w:rPr>
          <w:rFonts w:ascii="Arial" w:hAnsi="Arial" w:cs="Arial"/>
          <w:szCs w:val="24"/>
          <w:lang w:val="en-GB"/>
        </w:rPr>
        <w:t xml:space="preserve"> reviewer was</w:t>
      </w:r>
      <w:r w:rsidR="008138A4" w:rsidRPr="00114EA0">
        <w:rPr>
          <w:rFonts w:ascii="Arial" w:hAnsi="Arial" w:cs="Arial"/>
          <w:szCs w:val="24"/>
          <w:lang w:val="en-GB"/>
        </w:rPr>
        <w:t xml:space="preserve"> adde</w:t>
      </w:r>
      <w:r w:rsidR="00BB442D" w:rsidRPr="00114EA0">
        <w:rPr>
          <w:rFonts w:ascii="Arial" w:hAnsi="Arial" w:cs="Arial"/>
          <w:szCs w:val="24"/>
          <w:lang w:val="en-GB"/>
        </w:rPr>
        <w:t>d, when necessary.</w:t>
      </w:r>
    </w:p>
    <w:p w:rsidR="00BB442D" w:rsidRPr="00114EA0" w:rsidRDefault="00E018C0" w:rsidP="00114EA0">
      <w:pPr>
        <w:spacing w:after="0"/>
        <w:ind w:firstLine="708"/>
        <w:rPr>
          <w:rFonts w:ascii="Arial" w:hAnsi="Arial" w:cs="Arial"/>
          <w:szCs w:val="24"/>
          <w:lang w:val="en-GB"/>
        </w:rPr>
      </w:pPr>
      <w:r w:rsidRPr="00114EA0">
        <w:rPr>
          <w:rFonts w:ascii="Arial" w:hAnsi="Arial" w:cs="Arial"/>
          <w:szCs w:val="24"/>
          <w:lang w:val="en-GB"/>
        </w:rPr>
        <w:t xml:space="preserve">In the end of this phase we had included a total of </w:t>
      </w:r>
      <w:r w:rsidR="000C1A1E">
        <w:rPr>
          <w:rFonts w:ascii="Arial" w:hAnsi="Arial" w:cs="Arial"/>
          <w:szCs w:val="24"/>
          <w:lang w:val="en-GB"/>
        </w:rPr>
        <w:t>6</w:t>
      </w:r>
      <w:r w:rsidRPr="00114EA0">
        <w:rPr>
          <w:rFonts w:ascii="Arial" w:hAnsi="Arial" w:cs="Arial"/>
          <w:szCs w:val="24"/>
          <w:lang w:val="en-GB"/>
        </w:rPr>
        <w:t xml:space="preserve"> articles.</w:t>
      </w:r>
    </w:p>
    <w:p w:rsidR="00114EA0" w:rsidRPr="000C1A1E" w:rsidRDefault="00114EA0" w:rsidP="00114EA0">
      <w:pPr>
        <w:spacing w:after="0"/>
        <w:ind w:firstLine="708"/>
        <w:rPr>
          <w:rFonts w:ascii="Arial" w:hAnsi="Arial" w:cs="Arial"/>
          <w:szCs w:val="24"/>
          <w:lang w:val="en-GB"/>
        </w:rPr>
      </w:pPr>
    </w:p>
    <w:p w:rsidR="00114EA0" w:rsidRDefault="00114EA0" w:rsidP="00114EA0">
      <w:pPr>
        <w:spacing w:after="0"/>
        <w:ind w:firstLine="708"/>
        <w:rPr>
          <w:rFonts w:ascii="Arial" w:hAnsi="Arial" w:cs="Arial"/>
          <w:szCs w:val="24"/>
          <w:lang w:val="en-US"/>
        </w:rPr>
      </w:pPr>
    </w:p>
    <w:p w:rsidR="00DB308B" w:rsidRDefault="00DB308B" w:rsidP="000C1A1E">
      <w:pPr>
        <w:spacing w:after="0"/>
        <w:ind w:firstLine="708"/>
        <w:rPr>
          <w:rFonts w:ascii="Arial" w:hAnsi="Arial" w:cs="Arial"/>
          <w:szCs w:val="24"/>
          <w:lang w:val="en-US"/>
        </w:rPr>
      </w:pPr>
      <w:r w:rsidRPr="00114EA0">
        <w:rPr>
          <w:rFonts w:ascii="Arial" w:hAnsi="Arial" w:cs="Arial"/>
          <w:szCs w:val="24"/>
          <w:lang w:val="en-US"/>
        </w:rPr>
        <w:t>However, after the presentation we realized that the number of articles obtained in the three databases were not in accord with each other. For instance:</w:t>
      </w:r>
    </w:p>
    <w:p w:rsidR="00DB308B" w:rsidRPr="00114EA0" w:rsidRDefault="00DB308B" w:rsidP="000C1A1E">
      <w:pPr>
        <w:pStyle w:val="PargrafodaLista"/>
        <w:numPr>
          <w:ilvl w:val="0"/>
          <w:numId w:val="3"/>
        </w:numPr>
        <w:spacing w:after="0" w:line="360" w:lineRule="auto"/>
        <w:ind w:left="1276" w:firstLine="708"/>
        <w:rPr>
          <w:rFonts w:ascii="Arial" w:hAnsi="Arial" w:cs="Arial"/>
          <w:sz w:val="24"/>
          <w:szCs w:val="24"/>
          <w:lang w:val="en-US"/>
        </w:rPr>
      </w:pPr>
      <w:r w:rsidRPr="00114EA0">
        <w:rPr>
          <w:rFonts w:ascii="Arial" w:hAnsi="Arial" w:cs="Arial"/>
          <w:sz w:val="24"/>
          <w:szCs w:val="24"/>
          <w:lang w:val="en-US"/>
        </w:rPr>
        <w:t>Isi’s were too low;</w:t>
      </w:r>
    </w:p>
    <w:p w:rsidR="00DB308B" w:rsidRPr="00114EA0" w:rsidRDefault="00DB308B" w:rsidP="000C1A1E">
      <w:pPr>
        <w:pStyle w:val="PargrafodaLista"/>
        <w:numPr>
          <w:ilvl w:val="0"/>
          <w:numId w:val="3"/>
        </w:numPr>
        <w:spacing w:after="0" w:line="360" w:lineRule="auto"/>
        <w:ind w:left="1276" w:firstLine="708"/>
        <w:rPr>
          <w:rFonts w:ascii="Arial" w:hAnsi="Arial" w:cs="Arial"/>
          <w:sz w:val="24"/>
          <w:szCs w:val="24"/>
          <w:lang w:val="en-US"/>
        </w:rPr>
      </w:pPr>
      <w:r w:rsidRPr="00114EA0">
        <w:rPr>
          <w:rFonts w:ascii="Arial" w:hAnsi="Arial" w:cs="Arial"/>
          <w:sz w:val="24"/>
          <w:szCs w:val="24"/>
          <w:lang w:val="en-US"/>
        </w:rPr>
        <w:t>Pubmed’s were too many in comparison with Scopus’s, since the former is included in the latter.</w:t>
      </w:r>
    </w:p>
    <w:p w:rsidR="00EE4AE6" w:rsidRPr="00114EA0" w:rsidRDefault="00DB308B" w:rsidP="000C1A1E">
      <w:pPr>
        <w:spacing w:after="0"/>
        <w:ind w:firstLine="708"/>
        <w:rPr>
          <w:rFonts w:ascii="Arial" w:hAnsi="Arial" w:cs="Arial"/>
          <w:szCs w:val="24"/>
          <w:lang w:val="en-US"/>
        </w:rPr>
      </w:pPr>
      <w:r w:rsidRPr="00114EA0">
        <w:rPr>
          <w:rFonts w:ascii="Arial" w:hAnsi="Arial" w:cs="Arial"/>
          <w:szCs w:val="24"/>
          <w:lang w:val="en-US"/>
        </w:rPr>
        <w:t>For these reasons, we de</w:t>
      </w:r>
      <w:r w:rsidR="00EE4AE6" w:rsidRPr="00114EA0">
        <w:rPr>
          <w:rFonts w:ascii="Arial" w:hAnsi="Arial" w:cs="Arial"/>
          <w:szCs w:val="24"/>
          <w:lang w:val="en-US"/>
        </w:rPr>
        <w:t>cided to create new queries, which are:</w:t>
      </w:r>
    </w:p>
    <w:p w:rsidR="00DB308B" w:rsidRPr="00114EA0" w:rsidRDefault="00DB308B" w:rsidP="000C1A1E">
      <w:pPr>
        <w:spacing w:after="0"/>
        <w:ind w:firstLine="708"/>
        <w:rPr>
          <w:rFonts w:ascii="Arial" w:eastAsia="Times New Roman" w:hAnsi="Arial" w:cs="Arial"/>
          <w:szCs w:val="24"/>
          <w:lang w:val="en-US" w:eastAsia="pt-PT"/>
        </w:rPr>
      </w:pPr>
      <w:r w:rsidRPr="00114EA0">
        <w:rPr>
          <w:rFonts w:ascii="Arial" w:eastAsia="Times New Roman" w:hAnsi="Arial" w:cs="Arial"/>
          <w:b/>
          <w:szCs w:val="24"/>
          <w:lang w:val="en-US" w:eastAsia="pt-PT"/>
        </w:rPr>
        <w:t>Pubmed</w:t>
      </w:r>
      <w:r w:rsidRPr="00114EA0">
        <w:rPr>
          <w:rFonts w:ascii="Arial" w:eastAsia="Times New Roman" w:hAnsi="Arial" w:cs="Arial"/>
          <w:szCs w:val="24"/>
          <w:lang w:val="en-US" w:eastAsia="pt-PT"/>
        </w:rPr>
        <w:t>: (Asthma[Mesh] OR asthma[tiab]) AND (child [MeSH] OR child [tiab]) AND (control)).</w:t>
      </w:r>
    </w:p>
    <w:p w:rsidR="00DB308B" w:rsidRPr="00114EA0" w:rsidRDefault="00DB308B" w:rsidP="000C1A1E">
      <w:pPr>
        <w:spacing w:after="0"/>
        <w:ind w:firstLine="708"/>
        <w:rPr>
          <w:rFonts w:ascii="Arial" w:eastAsia="Times New Roman" w:hAnsi="Arial" w:cs="Arial"/>
          <w:szCs w:val="24"/>
          <w:lang w:val="en-US" w:eastAsia="pt-PT"/>
        </w:rPr>
      </w:pPr>
      <w:r w:rsidRPr="00114EA0">
        <w:rPr>
          <w:rFonts w:ascii="Arial" w:eastAsia="Times New Roman" w:hAnsi="Arial" w:cs="Arial"/>
          <w:b/>
          <w:szCs w:val="24"/>
          <w:lang w:val="en-US" w:eastAsia="pt-PT"/>
        </w:rPr>
        <w:t>Scopus</w:t>
      </w:r>
      <w:r w:rsidRPr="00114EA0">
        <w:rPr>
          <w:rFonts w:ascii="Arial" w:eastAsia="Times New Roman" w:hAnsi="Arial" w:cs="Arial"/>
          <w:szCs w:val="24"/>
          <w:lang w:val="en-US" w:eastAsia="pt-PT"/>
        </w:rPr>
        <w:t xml:space="preserve">: </w:t>
      </w:r>
      <w:r w:rsidRPr="00114EA0">
        <w:rPr>
          <w:rStyle w:val="fldtext1"/>
          <w:rFonts w:ascii="Arial" w:hAnsi="Arial" w:cs="Arial"/>
          <w:sz w:val="24"/>
          <w:szCs w:val="24"/>
          <w:lang w:val="en-US"/>
        </w:rPr>
        <w:t>TITLE-ABS-KEY</w:t>
      </w:r>
      <w:r w:rsidRPr="00114EA0">
        <w:rPr>
          <w:rStyle w:val="txt1"/>
          <w:rFonts w:ascii="Arial" w:hAnsi="Arial" w:cs="Arial"/>
          <w:sz w:val="24"/>
          <w:szCs w:val="24"/>
          <w:lang w:val="en-US"/>
        </w:rPr>
        <w:t>(</w:t>
      </w:r>
      <w:r w:rsidRPr="00114EA0">
        <w:rPr>
          <w:rStyle w:val="txtbold1"/>
          <w:rFonts w:ascii="Arial" w:hAnsi="Arial" w:cs="Arial"/>
          <w:b w:val="0"/>
          <w:sz w:val="24"/>
          <w:szCs w:val="24"/>
          <w:lang w:val="en-US"/>
        </w:rPr>
        <w:t>asthma</w:t>
      </w:r>
      <w:r w:rsidRPr="00114EA0">
        <w:rPr>
          <w:rStyle w:val="txt1"/>
          <w:rFonts w:ascii="Arial" w:hAnsi="Arial" w:cs="Arial"/>
          <w:sz w:val="24"/>
          <w:szCs w:val="24"/>
          <w:lang w:val="en-US"/>
        </w:rPr>
        <w:t>)</w:t>
      </w:r>
      <w:r w:rsidRPr="00114EA0">
        <w:rPr>
          <w:rFonts w:ascii="Arial" w:hAnsi="Arial" w:cs="Arial"/>
          <w:szCs w:val="24"/>
          <w:lang w:val="en-US"/>
        </w:rPr>
        <w:t xml:space="preserve"> </w:t>
      </w:r>
      <w:r w:rsidRPr="00114EA0">
        <w:rPr>
          <w:rStyle w:val="txt1"/>
          <w:rFonts w:ascii="Arial" w:hAnsi="Arial" w:cs="Arial"/>
          <w:sz w:val="24"/>
          <w:szCs w:val="24"/>
          <w:lang w:val="en-US"/>
        </w:rPr>
        <w:t>AND</w:t>
      </w:r>
      <w:r w:rsidRPr="00114EA0">
        <w:rPr>
          <w:rFonts w:ascii="Arial" w:hAnsi="Arial" w:cs="Arial"/>
          <w:szCs w:val="24"/>
          <w:lang w:val="en-US"/>
        </w:rPr>
        <w:t xml:space="preserve"> </w:t>
      </w:r>
      <w:r w:rsidRPr="00114EA0">
        <w:rPr>
          <w:rStyle w:val="fldtext1"/>
          <w:rFonts w:ascii="Arial" w:hAnsi="Arial" w:cs="Arial"/>
          <w:sz w:val="24"/>
          <w:szCs w:val="24"/>
          <w:lang w:val="en-US"/>
        </w:rPr>
        <w:t>TITLE-ABS-KEY</w:t>
      </w:r>
      <w:r w:rsidRPr="00114EA0">
        <w:rPr>
          <w:rStyle w:val="txt1"/>
          <w:rFonts w:ascii="Arial" w:hAnsi="Arial" w:cs="Arial"/>
          <w:sz w:val="24"/>
          <w:szCs w:val="24"/>
          <w:lang w:val="en-US"/>
        </w:rPr>
        <w:t>(</w:t>
      </w:r>
      <w:r w:rsidRPr="00114EA0">
        <w:rPr>
          <w:rStyle w:val="txtbold1"/>
          <w:rFonts w:ascii="Arial" w:hAnsi="Arial" w:cs="Arial"/>
          <w:b w:val="0"/>
          <w:sz w:val="24"/>
          <w:szCs w:val="24"/>
          <w:lang w:val="en-US"/>
        </w:rPr>
        <w:t>control</w:t>
      </w:r>
      <w:r w:rsidRPr="00114EA0">
        <w:rPr>
          <w:rStyle w:val="txt1"/>
          <w:rFonts w:ascii="Arial" w:hAnsi="Arial" w:cs="Arial"/>
          <w:sz w:val="24"/>
          <w:szCs w:val="24"/>
          <w:lang w:val="en-US"/>
        </w:rPr>
        <w:t>)</w:t>
      </w:r>
      <w:r w:rsidRPr="00114EA0">
        <w:rPr>
          <w:rFonts w:ascii="Arial" w:hAnsi="Arial" w:cs="Arial"/>
          <w:szCs w:val="24"/>
          <w:lang w:val="en-US"/>
        </w:rPr>
        <w:t xml:space="preserve"> </w:t>
      </w:r>
      <w:r w:rsidRPr="00114EA0">
        <w:rPr>
          <w:rStyle w:val="txt1"/>
          <w:rFonts w:ascii="Arial" w:hAnsi="Arial" w:cs="Arial"/>
          <w:sz w:val="24"/>
          <w:szCs w:val="24"/>
          <w:lang w:val="en-US"/>
        </w:rPr>
        <w:t>AND</w:t>
      </w:r>
      <w:r w:rsidRPr="00114EA0">
        <w:rPr>
          <w:rFonts w:ascii="Arial" w:hAnsi="Arial" w:cs="Arial"/>
          <w:szCs w:val="24"/>
          <w:lang w:val="en-US"/>
        </w:rPr>
        <w:t xml:space="preserve"> </w:t>
      </w:r>
      <w:r w:rsidRPr="00114EA0">
        <w:rPr>
          <w:rStyle w:val="fldtext1"/>
          <w:rFonts w:ascii="Arial" w:hAnsi="Arial" w:cs="Arial"/>
          <w:sz w:val="24"/>
          <w:szCs w:val="24"/>
          <w:lang w:val="en-US"/>
        </w:rPr>
        <w:t>ABS</w:t>
      </w:r>
      <w:r w:rsidRPr="00114EA0">
        <w:rPr>
          <w:rStyle w:val="txt1"/>
          <w:rFonts w:ascii="Arial" w:hAnsi="Arial" w:cs="Arial"/>
          <w:sz w:val="24"/>
          <w:szCs w:val="24"/>
          <w:lang w:val="en-US"/>
        </w:rPr>
        <w:t>(</w:t>
      </w:r>
      <w:r w:rsidRPr="00114EA0">
        <w:rPr>
          <w:rStyle w:val="txtbold1"/>
          <w:rFonts w:ascii="Arial" w:hAnsi="Arial" w:cs="Arial"/>
          <w:b w:val="0"/>
          <w:sz w:val="24"/>
          <w:szCs w:val="24"/>
          <w:lang w:val="en-US"/>
        </w:rPr>
        <w:t>child</w:t>
      </w:r>
      <w:r w:rsidRPr="00114EA0">
        <w:rPr>
          <w:rStyle w:val="txt1"/>
          <w:rFonts w:ascii="Arial" w:hAnsi="Arial" w:cs="Arial"/>
          <w:sz w:val="24"/>
          <w:szCs w:val="24"/>
          <w:lang w:val="en-US"/>
        </w:rPr>
        <w:t>)</w:t>
      </w:r>
    </w:p>
    <w:p w:rsidR="00DB308B" w:rsidRPr="00114EA0" w:rsidRDefault="00DB308B" w:rsidP="000C1A1E">
      <w:pPr>
        <w:spacing w:after="0"/>
        <w:ind w:firstLine="708"/>
        <w:rPr>
          <w:rFonts w:ascii="Arial" w:eastAsia="Times New Roman" w:hAnsi="Arial" w:cs="Arial"/>
          <w:szCs w:val="24"/>
          <w:lang w:val="en-US" w:eastAsia="pt-PT"/>
        </w:rPr>
      </w:pPr>
      <w:r w:rsidRPr="00114EA0">
        <w:rPr>
          <w:rFonts w:ascii="Arial" w:eastAsia="Times New Roman" w:hAnsi="Arial" w:cs="Arial"/>
          <w:b/>
          <w:szCs w:val="24"/>
          <w:lang w:val="en-US" w:eastAsia="pt-PT"/>
        </w:rPr>
        <w:t>Isi Web of Knowledge</w:t>
      </w:r>
      <w:r w:rsidRPr="00114EA0">
        <w:rPr>
          <w:rFonts w:ascii="Arial" w:eastAsia="Times New Roman" w:hAnsi="Arial" w:cs="Arial"/>
          <w:szCs w:val="24"/>
          <w:lang w:val="en-US" w:eastAsia="pt-PT"/>
        </w:rPr>
        <w:t xml:space="preserve">: Topic=(asthma) AND Topic=(control) AND Topic=(children) </w:t>
      </w:r>
    </w:p>
    <w:p w:rsidR="00912EC3" w:rsidRPr="00114EA0" w:rsidRDefault="00912EC3" w:rsidP="000C1A1E">
      <w:pPr>
        <w:spacing w:after="0"/>
        <w:ind w:firstLine="708"/>
        <w:rPr>
          <w:rFonts w:ascii="Arial" w:hAnsi="Arial" w:cs="Arial"/>
          <w:szCs w:val="24"/>
          <w:lang w:val="en-US"/>
        </w:rPr>
      </w:pPr>
      <w:r w:rsidRPr="00114EA0">
        <w:rPr>
          <w:rFonts w:ascii="Arial" w:hAnsi="Arial" w:cs="Arial"/>
          <w:szCs w:val="24"/>
          <w:lang w:val="en-US"/>
        </w:rPr>
        <w:t>The number of articles thus obtained was</w:t>
      </w:r>
      <w:r w:rsidRPr="00114EA0">
        <w:rPr>
          <w:rFonts w:ascii="Arial" w:eastAsia="+mn-ea" w:hAnsi="Arial" w:cs="Arial"/>
          <w:color w:val="FFFFFF"/>
          <w:szCs w:val="24"/>
          <w:lang w:val="en-US" w:eastAsia="pt-PT"/>
        </w:rPr>
        <w:t xml:space="preserve"> </w:t>
      </w:r>
      <w:r w:rsidRPr="00114EA0">
        <w:rPr>
          <w:rFonts w:ascii="Arial" w:hAnsi="Arial" w:cs="Arial"/>
          <w:szCs w:val="24"/>
          <w:lang w:val="en-US"/>
        </w:rPr>
        <w:t>6034 in Pubmed, 4948 in Scopus and 3587 in Isi Web of Knowledge.</w:t>
      </w:r>
    </w:p>
    <w:p w:rsidR="00114EA0" w:rsidRDefault="00EE4AE6" w:rsidP="000C1A1E">
      <w:pPr>
        <w:spacing w:after="0"/>
        <w:ind w:firstLine="708"/>
        <w:rPr>
          <w:rFonts w:ascii="Arial" w:hAnsi="Arial" w:cs="Arial"/>
          <w:szCs w:val="24"/>
          <w:lang w:val="en-US"/>
        </w:rPr>
      </w:pPr>
      <w:r w:rsidRPr="00114EA0">
        <w:rPr>
          <w:rFonts w:ascii="Arial" w:hAnsi="Arial" w:cs="Arial"/>
          <w:szCs w:val="24"/>
          <w:lang w:val="en-US"/>
        </w:rPr>
        <w:t>In this new attempt, we conducted the same methods as before; only the results changed.</w:t>
      </w:r>
      <w:r w:rsidR="00912EC3" w:rsidRPr="00114EA0">
        <w:rPr>
          <w:rFonts w:ascii="Arial" w:hAnsi="Arial" w:cs="Arial"/>
          <w:szCs w:val="24"/>
          <w:lang w:val="en-US"/>
        </w:rPr>
        <w:t xml:space="preserve"> So, after removing the duplicates we ended up with 6672 articles and by the end of the Data Selection Phase, we included 6 articles.</w:t>
      </w:r>
    </w:p>
    <w:p w:rsidR="00DB308B" w:rsidRPr="00114EA0" w:rsidRDefault="00EE4AE6" w:rsidP="000C1A1E">
      <w:pPr>
        <w:spacing w:after="0"/>
        <w:ind w:firstLine="708"/>
        <w:rPr>
          <w:rFonts w:ascii="Arial" w:hAnsi="Arial" w:cs="Arial"/>
          <w:szCs w:val="24"/>
          <w:lang w:val="en-US"/>
        </w:rPr>
      </w:pPr>
      <w:r w:rsidRPr="00114EA0">
        <w:rPr>
          <w:rFonts w:ascii="Arial" w:hAnsi="Arial" w:cs="Arial"/>
          <w:szCs w:val="24"/>
          <w:lang w:val="en-GB"/>
        </w:rPr>
        <w:t>The Data Selection Methods are shown in the F</w:t>
      </w:r>
      <w:r w:rsidR="00653E01" w:rsidRPr="00114EA0">
        <w:rPr>
          <w:rFonts w:ascii="Arial" w:hAnsi="Arial" w:cs="Arial"/>
          <w:szCs w:val="24"/>
          <w:lang w:val="en-GB"/>
        </w:rPr>
        <w:t>lowChart presented in Appendix 1</w:t>
      </w:r>
      <w:r w:rsidRPr="00114EA0">
        <w:rPr>
          <w:rFonts w:ascii="Arial" w:hAnsi="Arial" w:cs="Arial"/>
          <w:szCs w:val="24"/>
          <w:lang w:val="en-GB"/>
        </w:rPr>
        <w:t>.</w:t>
      </w:r>
      <w:r w:rsidR="000C1A1E">
        <w:rPr>
          <w:rFonts w:ascii="Arial" w:hAnsi="Arial" w:cs="Arial"/>
          <w:szCs w:val="24"/>
          <w:lang w:val="en-GB"/>
        </w:rPr>
        <w:t xml:space="preserve"> In Appendix 2 there is</w:t>
      </w:r>
      <w:r w:rsidR="00653E01" w:rsidRPr="00114EA0">
        <w:rPr>
          <w:rFonts w:ascii="Arial" w:hAnsi="Arial" w:cs="Arial"/>
          <w:szCs w:val="24"/>
          <w:lang w:val="en-GB"/>
        </w:rPr>
        <w:t xml:space="preserve"> a FlowChart illustrating the triage process of the second attempt.</w:t>
      </w:r>
    </w:p>
    <w:p w:rsidR="00EE4AE6" w:rsidRPr="00114EA0" w:rsidRDefault="00EE4AE6" w:rsidP="00114EA0">
      <w:pPr>
        <w:spacing w:after="0"/>
        <w:ind w:firstLine="708"/>
        <w:rPr>
          <w:rFonts w:ascii="Arial" w:hAnsi="Arial" w:cs="Arial"/>
          <w:szCs w:val="24"/>
          <w:lang w:val="en-GB"/>
        </w:rPr>
      </w:pPr>
    </w:p>
    <w:p w:rsidR="008138A4" w:rsidRPr="00114EA0" w:rsidRDefault="008138A4" w:rsidP="00114EA0">
      <w:pPr>
        <w:spacing w:after="0"/>
        <w:ind w:firstLine="708"/>
        <w:rPr>
          <w:rFonts w:ascii="Arial" w:hAnsi="Arial" w:cs="Arial"/>
          <w:b/>
          <w:szCs w:val="24"/>
          <w:lang w:val="en-US"/>
        </w:rPr>
      </w:pPr>
      <w:r w:rsidRPr="00114EA0">
        <w:rPr>
          <w:rFonts w:ascii="Arial" w:hAnsi="Arial" w:cs="Arial"/>
          <w:b/>
          <w:szCs w:val="24"/>
          <w:lang w:val="en-US"/>
        </w:rPr>
        <w:t>Quality Assessment</w:t>
      </w:r>
    </w:p>
    <w:p w:rsidR="00C32827" w:rsidRDefault="00E018C0" w:rsidP="00114EA0">
      <w:pPr>
        <w:spacing w:after="0"/>
        <w:ind w:firstLine="708"/>
        <w:rPr>
          <w:rFonts w:ascii="Arial" w:hAnsi="Arial" w:cs="Arial"/>
          <w:szCs w:val="24"/>
          <w:lang w:val="en-US"/>
        </w:rPr>
      </w:pPr>
      <w:r w:rsidRPr="00114EA0">
        <w:rPr>
          <w:rFonts w:ascii="Arial" w:hAnsi="Arial" w:cs="Arial"/>
          <w:szCs w:val="24"/>
          <w:lang w:val="en-US"/>
        </w:rPr>
        <w:t>This step was</w:t>
      </w:r>
      <w:r w:rsidR="008138A4" w:rsidRPr="00114EA0">
        <w:rPr>
          <w:rFonts w:ascii="Arial" w:hAnsi="Arial" w:cs="Arial"/>
          <w:szCs w:val="24"/>
          <w:lang w:val="en-US"/>
        </w:rPr>
        <w:t xml:space="preserve"> pe</w:t>
      </w:r>
      <w:r w:rsidR="00DD12EF" w:rsidRPr="00114EA0">
        <w:rPr>
          <w:rFonts w:ascii="Arial" w:hAnsi="Arial" w:cs="Arial"/>
          <w:szCs w:val="24"/>
          <w:lang w:val="en-US"/>
        </w:rPr>
        <w:t>r</w:t>
      </w:r>
      <w:r w:rsidR="008138A4" w:rsidRPr="00114EA0">
        <w:rPr>
          <w:rFonts w:ascii="Arial" w:hAnsi="Arial" w:cs="Arial"/>
          <w:szCs w:val="24"/>
          <w:lang w:val="en-US"/>
        </w:rPr>
        <w:t>formed independently by two reviewers, accor</w:t>
      </w:r>
      <w:r w:rsidR="00A60FB4" w:rsidRPr="00114EA0">
        <w:rPr>
          <w:rFonts w:ascii="Arial" w:hAnsi="Arial" w:cs="Arial"/>
          <w:szCs w:val="24"/>
          <w:lang w:val="en-US"/>
        </w:rPr>
        <w:t>ding to the STROBE checklist</w:t>
      </w:r>
      <w:r w:rsidR="00786EF0" w:rsidRPr="00114EA0">
        <w:rPr>
          <w:rFonts w:ascii="Arial" w:hAnsi="Arial" w:cs="Arial"/>
          <w:color w:val="548DD4" w:themeColor="text2" w:themeTint="99"/>
          <w:szCs w:val="24"/>
          <w:vertAlign w:val="superscript"/>
          <w:lang w:val="en-US"/>
        </w:rPr>
        <w:t>[</w:t>
      </w:r>
      <w:r w:rsidR="00C24AA6" w:rsidRPr="00114EA0">
        <w:rPr>
          <w:rFonts w:ascii="Arial" w:hAnsi="Arial" w:cs="Arial"/>
          <w:color w:val="548DD4" w:themeColor="text2" w:themeTint="99"/>
          <w:szCs w:val="24"/>
          <w:vertAlign w:val="superscript"/>
          <w:lang w:val="en-US"/>
        </w:rPr>
        <w:t>15</w:t>
      </w:r>
      <w:r w:rsidR="00A60FB4" w:rsidRPr="00114EA0">
        <w:rPr>
          <w:rFonts w:ascii="Arial" w:hAnsi="Arial" w:cs="Arial"/>
          <w:color w:val="548DD4" w:themeColor="text2" w:themeTint="99"/>
          <w:szCs w:val="24"/>
          <w:vertAlign w:val="superscript"/>
          <w:lang w:val="en-US"/>
        </w:rPr>
        <w:t>]</w:t>
      </w:r>
      <w:r w:rsidR="008138A4" w:rsidRPr="00114EA0">
        <w:rPr>
          <w:rFonts w:ascii="Arial" w:hAnsi="Arial" w:cs="Arial"/>
          <w:szCs w:val="24"/>
          <w:lang w:val="en-US"/>
        </w:rPr>
        <w:t>, whose Quality Criteria</w:t>
      </w:r>
      <w:r w:rsidR="00653E01" w:rsidRPr="00114EA0">
        <w:rPr>
          <w:rFonts w:ascii="Arial" w:hAnsi="Arial" w:cs="Arial"/>
          <w:szCs w:val="24"/>
          <w:lang w:val="en-US"/>
        </w:rPr>
        <w:t xml:space="preserve"> are discriminated in Appendix 3</w:t>
      </w:r>
      <w:r w:rsidR="008138A4" w:rsidRPr="00114EA0">
        <w:rPr>
          <w:rFonts w:ascii="Arial" w:hAnsi="Arial" w:cs="Arial"/>
          <w:szCs w:val="24"/>
          <w:lang w:val="en-US"/>
        </w:rPr>
        <w:t xml:space="preserve">. This specific checklist has a total of </w:t>
      </w:r>
      <w:r w:rsidR="000C1A1E">
        <w:rPr>
          <w:rFonts w:ascii="Arial" w:hAnsi="Arial" w:cs="Arial"/>
          <w:szCs w:val="24"/>
          <w:lang w:val="en-US"/>
        </w:rPr>
        <w:t>twenty-two</w:t>
      </w:r>
      <w:r w:rsidR="008138A4" w:rsidRPr="00114EA0">
        <w:rPr>
          <w:rFonts w:ascii="Arial" w:hAnsi="Arial" w:cs="Arial"/>
          <w:szCs w:val="24"/>
          <w:lang w:val="en-US"/>
        </w:rPr>
        <w:t xml:space="preserve"> items.</w:t>
      </w:r>
    </w:p>
    <w:p w:rsidR="00114EA0" w:rsidRDefault="00114EA0" w:rsidP="00114EA0">
      <w:pPr>
        <w:spacing w:after="0"/>
        <w:ind w:firstLine="708"/>
        <w:rPr>
          <w:rFonts w:ascii="Arial" w:hAnsi="Arial" w:cs="Arial"/>
          <w:szCs w:val="24"/>
          <w:lang w:val="en-US"/>
        </w:rPr>
      </w:pPr>
    </w:p>
    <w:p w:rsidR="00114EA0" w:rsidRDefault="00114EA0" w:rsidP="00114EA0">
      <w:pPr>
        <w:spacing w:after="0"/>
        <w:ind w:firstLine="708"/>
        <w:rPr>
          <w:rFonts w:ascii="Arial" w:hAnsi="Arial" w:cs="Arial"/>
          <w:szCs w:val="24"/>
          <w:lang w:val="en-US"/>
        </w:rPr>
      </w:pPr>
    </w:p>
    <w:p w:rsidR="00114EA0" w:rsidRDefault="00114EA0" w:rsidP="00114EA0">
      <w:pPr>
        <w:spacing w:after="0"/>
        <w:ind w:firstLine="708"/>
        <w:rPr>
          <w:rFonts w:ascii="Arial" w:hAnsi="Arial" w:cs="Arial"/>
          <w:szCs w:val="24"/>
          <w:lang w:val="en-US"/>
        </w:rPr>
      </w:pPr>
    </w:p>
    <w:p w:rsidR="00C079B4" w:rsidRDefault="00C079B4" w:rsidP="00114EA0">
      <w:pPr>
        <w:spacing w:after="0"/>
        <w:ind w:firstLine="0"/>
        <w:rPr>
          <w:rFonts w:ascii="Arial" w:hAnsi="Arial" w:cs="Arial"/>
          <w:szCs w:val="24"/>
          <w:lang w:val="en-US"/>
        </w:rPr>
      </w:pPr>
    </w:p>
    <w:p w:rsidR="008D437C" w:rsidRDefault="008D437C" w:rsidP="00114EA0">
      <w:pPr>
        <w:spacing w:after="0"/>
        <w:ind w:firstLine="0"/>
        <w:rPr>
          <w:rFonts w:ascii="Arial" w:hAnsi="Arial" w:cs="Arial"/>
          <w:szCs w:val="24"/>
          <w:lang w:val="en-US"/>
        </w:rPr>
      </w:pPr>
    </w:p>
    <w:p w:rsidR="00114EA0" w:rsidRPr="00114EA0" w:rsidRDefault="00114EA0" w:rsidP="00114EA0">
      <w:pPr>
        <w:spacing w:after="0"/>
        <w:ind w:firstLine="0"/>
        <w:rPr>
          <w:rStyle w:val="style15"/>
          <w:rFonts w:ascii="Arial" w:hAnsi="Arial" w:cs="Arial"/>
          <w:szCs w:val="24"/>
          <w:lang w:val="en-US"/>
        </w:rPr>
      </w:pPr>
    </w:p>
    <w:tbl>
      <w:tblPr>
        <w:tblStyle w:val="SombreadoMdio1-Cor5"/>
        <w:tblW w:w="0" w:type="auto"/>
        <w:tblBorders>
          <w:insideV w:val="single" w:sz="8" w:space="0" w:color="78C0D4" w:themeColor="accent5" w:themeTint="BF"/>
        </w:tblBorders>
        <w:tblLook w:val="04A0"/>
      </w:tblPr>
      <w:tblGrid>
        <w:gridCol w:w="5319"/>
        <w:gridCol w:w="4785"/>
        <w:gridCol w:w="884"/>
      </w:tblGrid>
      <w:tr w:rsidR="00E018C0" w:rsidRPr="00114EA0" w:rsidTr="006E4224">
        <w:trPr>
          <w:cnfStyle w:val="100000000000"/>
        </w:trPr>
        <w:tc>
          <w:tcPr>
            <w:cnfStyle w:val="001000000000"/>
            <w:tcW w:w="5353" w:type="dxa"/>
            <w:tcBorders>
              <w:top w:val="none" w:sz="0" w:space="0" w:color="auto"/>
              <w:left w:val="none" w:sz="0" w:space="0" w:color="auto"/>
              <w:bottom w:val="none" w:sz="0" w:space="0" w:color="auto"/>
              <w:right w:val="none" w:sz="0" w:space="0" w:color="auto"/>
            </w:tcBorders>
            <w:vAlign w:val="center"/>
          </w:tcPr>
          <w:p w:rsidR="00E018C0" w:rsidRPr="00114EA0" w:rsidRDefault="00E018C0" w:rsidP="006E4224">
            <w:pPr>
              <w:ind w:firstLine="0"/>
              <w:jc w:val="center"/>
              <w:rPr>
                <w:rStyle w:val="style15"/>
                <w:rFonts w:ascii="Arial" w:hAnsi="Arial" w:cs="Arial"/>
                <w:sz w:val="24"/>
                <w:szCs w:val="24"/>
                <w:lang w:val="en-US" w:eastAsia="pt-PT"/>
              </w:rPr>
            </w:pPr>
            <w:r w:rsidRPr="00114EA0">
              <w:rPr>
                <w:rStyle w:val="style15"/>
                <w:rFonts w:ascii="Arial" w:hAnsi="Arial" w:cs="Arial"/>
                <w:sz w:val="24"/>
                <w:szCs w:val="24"/>
                <w:lang w:val="en-US" w:eastAsia="pt-PT"/>
              </w:rPr>
              <w:lastRenderedPageBreak/>
              <w:t>Title</w:t>
            </w:r>
          </w:p>
        </w:tc>
        <w:tc>
          <w:tcPr>
            <w:tcW w:w="4817" w:type="dxa"/>
            <w:tcBorders>
              <w:top w:val="none" w:sz="0" w:space="0" w:color="auto"/>
              <w:left w:val="none" w:sz="0" w:space="0" w:color="auto"/>
              <w:bottom w:val="none" w:sz="0" w:space="0" w:color="auto"/>
              <w:right w:val="none" w:sz="0" w:space="0" w:color="auto"/>
            </w:tcBorders>
            <w:vAlign w:val="center"/>
          </w:tcPr>
          <w:p w:rsidR="00E018C0" w:rsidRPr="00114EA0" w:rsidRDefault="00E018C0" w:rsidP="006E4224">
            <w:pPr>
              <w:ind w:firstLine="0"/>
              <w:jc w:val="center"/>
              <w:cnfStyle w:val="100000000000"/>
              <w:rPr>
                <w:rStyle w:val="style15"/>
                <w:rFonts w:ascii="Arial" w:hAnsi="Arial" w:cs="Arial"/>
                <w:sz w:val="24"/>
                <w:szCs w:val="24"/>
                <w:lang w:val="en-US" w:eastAsia="pt-PT"/>
              </w:rPr>
            </w:pPr>
            <w:r w:rsidRPr="00114EA0">
              <w:rPr>
                <w:rStyle w:val="style15"/>
                <w:rFonts w:ascii="Arial" w:hAnsi="Arial" w:cs="Arial"/>
                <w:sz w:val="24"/>
                <w:szCs w:val="24"/>
                <w:lang w:val="en-US" w:eastAsia="pt-PT"/>
              </w:rPr>
              <w:t>Author</w:t>
            </w:r>
          </w:p>
        </w:tc>
        <w:tc>
          <w:tcPr>
            <w:tcW w:w="742" w:type="dxa"/>
            <w:tcBorders>
              <w:top w:val="none" w:sz="0" w:space="0" w:color="auto"/>
              <w:left w:val="none" w:sz="0" w:space="0" w:color="auto"/>
              <w:bottom w:val="none" w:sz="0" w:space="0" w:color="auto"/>
              <w:right w:val="none" w:sz="0" w:space="0" w:color="auto"/>
            </w:tcBorders>
            <w:vAlign w:val="center"/>
          </w:tcPr>
          <w:p w:rsidR="00E018C0" w:rsidRPr="00114EA0" w:rsidRDefault="00E018C0" w:rsidP="006E4224">
            <w:pPr>
              <w:ind w:firstLine="0"/>
              <w:jc w:val="center"/>
              <w:cnfStyle w:val="100000000000"/>
              <w:rPr>
                <w:rStyle w:val="style15"/>
                <w:rFonts w:ascii="Arial" w:hAnsi="Arial" w:cs="Arial"/>
                <w:sz w:val="24"/>
                <w:szCs w:val="24"/>
                <w:lang w:val="en-US" w:eastAsia="pt-PT"/>
              </w:rPr>
            </w:pPr>
            <w:r w:rsidRPr="00114EA0">
              <w:rPr>
                <w:rStyle w:val="style15"/>
                <w:rFonts w:ascii="Arial" w:hAnsi="Arial" w:cs="Arial"/>
                <w:sz w:val="24"/>
                <w:szCs w:val="24"/>
                <w:lang w:val="en-US" w:eastAsia="pt-PT"/>
              </w:rPr>
              <w:t>Score</w:t>
            </w:r>
          </w:p>
        </w:tc>
      </w:tr>
      <w:tr w:rsidR="00E018C0" w:rsidRPr="00114EA0" w:rsidTr="006E4224">
        <w:trPr>
          <w:cnfStyle w:val="000000100000"/>
        </w:trPr>
        <w:tc>
          <w:tcPr>
            <w:cnfStyle w:val="001000000000"/>
            <w:tcW w:w="5353" w:type="dxa"/>
            <w:tcBorders>
              <w:right w:val="none" w:sz="0" w:space="0" w:color="auto"/>
            </w:tcBorders>
            <w:vAlign w:val="center"/>
          </w:tcPr>
          <w:p w:rsidR="00E018C0" w:rsidRPr="00114EA0" w:rsidRDefault="001D05E7" w:rsidP="006E4224">
            <w:pPr>
              <w:ind w:firstLine="0"/>
              <w:jc w:val="left"/>
              <w:rPr>
                <w:rStyle w:val="style15"/>
                <w:rFonts w:ascii="Arial" w:hAnsi="Arial" w:cs="Arial"/>
                <w:sz w:val="24"/>
                <w:szCs w:val="24"/>
                <w:lang w:val="en-US" w:eastAsia="pt-PT"/>
              </w:rPr>
            </w:pPr>
            <w:r w:rsidRPr="00114EA0">
              <w:rPr>
                <w:rFonts w:ascii="Arial" w:hAnsi="Arial" w:cs="Arial"/>
                <w:sz w:val="24"/>
                <w:szCs w:val="24"/>
                <w:lang w:val="en-US" w:eastAsia="pt-PT"/>
              </w:rPr>
              <w:t>Cost, morbidity, and control of asthma in Hungary: The Hunair Study</w:t>
            </w:r>
          </w:p>
        </w:tc>
        <w:tc>
          <w:tcPr>
            <w:tcW w:w="4817" w:type="dxa"/>
            <w:tcBorders>
              <w:left w:val="none" w:sz="0" w:space="0" w:color="auto"/>
              <w:right w:val="none" w:sz="0" w:space="0" w:color="auto"/>
            </w:tcBorders>
            <w:vAlign w:val="center"/>
          </w:tcPr>
          <w:p w:rsidR="00E018C0" w:rsidRPr="00114EA0" w:rsidRDefault="00E018C0" w:rsidP="006E4224">
            <w:pPr>
              <w:ind w:firstLine="0"/>
              <w:jc w:val="left"/>
              <w:cnfStyle w:val="000000100000"/>
              <w:rPr>
                <w:rStyle w:val="style15"/>
                <w:rFonts w:ascii="Arial" w:hAnsi="Arial" w:cs="Arial"/>
                <w:sz w:val="24"/>
                <w:szCs w:val="24"/>
                <w:lang w:val="en-US" w:eastAsia="pt-PT"/>
              </w:rPr>
            </w:pPr>
            <w:r w:rsidRPr="00114EA0">
              <w:rPr>
                <w:rFonts w:ascii="Arial" w:hAnsi="Arial" w:cs="Arial"/>
                <w:sz w:val="24"/>
                <w:szCs w:val="24"/>
                <w:lang w:val="en-US" w:eastAsia="pt-PT"/>
              </w:rPr>
              <w:t>Herjavecz I, N. G., Gyurkovits K, Magyar P, Dobos K, Nagy L, Alemao E, Ben-Joseph R.</w:t>
            </w:r>
          </w:p>
        </w:tc>
        <w:tc>
          <w:tcPr>
            <w:tcW w:w="742" w:type="dxa"/>
            <w:tcBorders>
              <w:left w:val="none" w:sz="0" w:space="0" w:color="auto"/>
            </w:tcBorders>
            <w:vAlign w:val="center"/>
          </w:tcPr>
          <w:p w:rsidR="00E018C0" w:rsidRPr="00114EA0" w:rsidRDefault="001D05E7" w:rsidP="006E4224">
            <w:pPr>
              <w:ind w:firstLine="0"/>
              <w:jc w:val="center"/>
              <w:cnfStyle w:val="000000100000"/>
              <w:rPr>
                <w:rStyle w:val="style15"/>
                <w:rFonts w:ascii="Arial" w:hAnsi="Arial" w:cs="Arial"/>
                <w:sz w:val="24"/>
                <w:szCs w:val="24"/>
                <w:lang w:val="en-US" w:eastAsia="pt-PT"/>
              </w:rPr>
            </w:pPr>
            <w:r w:rsidRPr="00114EA0">
              <w:rPr>
                <w:rStyle w:val="style15"/>
                <w:rFonts w:ascii="Arial" w:hAnsi="Arial" w:cs="Arial"/>
                <w:sz w:val="24"/>
                <w:szCs w:val="24"/>
                <w:lang w:val="en-US" w:eastAsia="pt-PT"/>
              </w:rPr>
              <w:t>17</w:t>
            </w:r>
          </w:p>
        </w:tc>
      </w:tr>
      <w:tr w:rsidR="00E018C0" w:rsidRPr="00114EA0" w:rsidTr="006E4224">
        <w:trPr>
          <w:cnfStyle w:val="000000010000"/>
        </w:trPr>
        <w:tc>
          <w:tcPr>
            <w:cnfStyle w:val="001000000000"/>
            <w:tcW w:w="5353" w:type="dxa"/>
            <w:tcBorders>
              <w:right w:val="none" w:sz="0" w:space="0" w:color="auto"/>
            </w:tcBorders>
            <w:vAlign w:val="center"/>
          </w:tcPr>
          <w:p w:rsidR="00E018C0" w:rsidRPr="00114EA0" w:rsidRDefault="001D05E7" w:rsidP="006E4224">
            <w:pPr>
              <w:ind w:firstLine="0"/>
              <w:jc w:val="left"/>
              <w:rPr>
                <w:rStyle w:val="style15"/>
                <w:rFonts w:ascii="Arial" w:hAnsi="Arial" w:cs="Arial"/>
                <w:sz w:val="24"/>
                <w:szCs w:val="24"/>
                <w:lang w:val="en-US" w:eastAsia="pt-PT"/>
              </w:rPr>
            </w:pPr>
            <w:r w:rsidRPr="00114EA0">
              <w:rPr>
                <w:rFonts w:ascii="Arial" w:hAnsi="Arial" w:cs="Arial"/>
                <w:sz w:val="24"/>
                <w:szCs w:val="24"/>
                <w:lang w:val="en-US" w:eastAsia="pt-PT"/>
              </w:rPr>
              <w:t>Actual asthma control in a paediatric outpatient clinic population: do patients perceive their actual level of control?</w:t>
            </w:r>
          </w:p>
        </w:tc>
        <w:tc>
          <w:tcPr>
            <w:tcW w:w="4817" w:type="dxa"/>
            <w:tcBorders>
              <w:left w:val="none" w:sz="0" w:space="0" w:color="auto"/>
              <w:right w:val="none" w:sz="0" w:space="0" w:color="auto"/>
            </w:tcBorders>
            <w:vAlign w:val="center"/>
          </w:tcPr>
          <w:p w:rsidR="00E018C0" w:rsidRPr="00114EA0" w:rsidRDefault="001D05E7" w:rsidP="006E4224">
            <w:pPr>
              <w:ind w:firstLine="0"/>
              <w:jc w:val="left"/>
              <w:cnfStyle w:val="000000010000"/>
              <w:rPr>
                <w:rStyle w:val="style15"/>
                <w:rFonts w:ascii="Arial" w:hAnsi="Arial" w:cs="Arial"/>
                <w:sz w:val="24"/>
                <w:szCs w:val="24"/>
                <w:lang w:val="sv-SE" w:eastAsia="pt-PT"/>
              </w:rPr>
            </w:pPr>
            <w:r w:rsidRPr="00114EA0">
              <w:rPr>
                <w:rFonts w:ascii="Arial" w:hAnsi="Arial" w:cs="Arial"/>
                <w:sz w:val="24"/>
                <w:szCs w:val="24"/>
                <w:lang w:val="sv-SE" w:eastAsia="pt-PT"/>
              </w:rPr>
              <w:t>Hammer SC, R. C., van Rij C, Heynens J, Droog R, Jöbsis Q, Hendriks HJ, Dompeling E.</w:t>
            </w:r>
          </w:p>
        </w:tc>
        <w:tc>
          <w:tcPr>
            <w:tcW w:w="742" w:type="dxa"/>
            <w:tcBorders>
              <w:left w:val="none" w:sz="0" w:space="0" w:color="auto"/>
            </w:tcBorders>
            <w:vAlign w:val="center"/>
          </w:tcPr>
          <w:p w:rsidR="00E018C0" w:rsidRPr="00114EA0" w:rsidRDefault="001D05E7" w:rsidP="006E4224">
            <w:pPr>
              <w:ind w:firstLine="0"/>
              <w:jc w:val="center"/>
              <w:cnfStyle w:val="000000010000"/>
              <w:rPr>
                <w:rStyle w:val="style15"/>
                <w:rFonts w:ascii="Arial" w:hAnsi="Arial" w:cs="Arial"/>
                <w:sz w:val="24"/>
                <w:szCs w:val="24"/>
                <w:lang w:val="en-US" w:eastAsia="pt-PT"/>
              </w:rPr>
            </w:pPr>
            <w:r w:rsidRPr="00114EA0">
              <w:rPr>
                <w:rStyle w:val="style15"/>
                <w:rFonts w:ascii="Arial" w:hAnsi="Arial" w:cs="Arial"/>
                <w:sz w:val="24"/>
                <w:szCs w:val="24"/>
                <w:lang w:val="en-US" w:eastAsia="pt-PT"/>
              </w:rPr>
              <w:t>13</w:t>
            </w:r>
          </w:p>
        </w:tc>
      </w:tr>
      <w:tr w:rsidR="00E018C0" w:rsidRPr="00114EA0" w:rsidTr="006E4224">
        <w:trPr>
          <w:cnfStyle w:val="000000100000"/>
        </w:trPr>
        <w:tc>
          <w:tcPr>
            <w:cnfStyle w:val="001000000000"/>
            <w:tcW w:w="5353" w:type="dxa"/>
            <w:tcBorders>
              <w:right w:val="none" w:sz="0" w:space="0" w:color="auto"/>
            </w:tcBorders>
            <w:vAlign w:val="center"/>
          </w:tcPr>
          <w:p w:rsidR="00E018C0" w:rsidRPr="00114EA0" w:rsidRDefault="001D05E7" w:rsidP="006E4224">
            <w:pPr>
              <w:ind w:firstLine="0"/>
              <w:jc w:val="left"/>
              <w:rPr>
                <w:rStyle w:val="style15"/>
                <w:rFonts w:ascii="Arial" w:hAnsi="Arial" w:cs="Arial"/>
                <w:sz w:val="24"/>
                <w:szCs w:val="24"/>
                <w:lang w:val="en-US" w:eastAsia="pt-PT"/>
              </w:rPr>
            </w:pPr>
            <w:r w:rsidRPr="00114EA0">
              <w:rPr>
                <w:rFonts w:ascii="Arial" w:hAnsi="Arial" w:cs="Arial"/>
                <w:sz w:val="24"/>
                <w:szCs w:val="24"/>
                <w:lang w:val="en-US" w:eastAsia="pt-PT"/>
              </w:rPr>
              <w:t>Age-related differences in perceived asthma control in childhood: guidelines and reality</w:t>
            </w:r>
          </w:p>
        </w:tc>
        <w:tc>
          <w:tcPr>
            <w:tcW w:w="4817" w:type="dxa"/>
            <w:tcBorders>
              <w:left w:val="none" w:sz="0" w:space="0" w:color="auto"/>
              <w:right w:val="none" w:sz="0" w:space="0" w:color="auto"/>
            </w:tcBorders>
            <w:vAlign w:val="center"/>
          </w:tcPr>
          <w:p w:rsidR="00E018C0" w:rsidRPr="00114EA0" w:rsidRDefault="001D05E7" w:rsidP="006E4224">
            <w:pPr>
              <w:ind w:firstLine="0"/>
              <w:jc w:val="left"/>
              <w:cnfStyle w:val="000000100000"/>
              <w:rPr>
                <w:rStyle w:val="style15"/>
                <w:rFonts w:ascii="Arial" w:hAnsi="Arial" w:cs="Arial"/>
                <w:sz w:val="24"/>
                <w:szCs w:val="24"/>
                <w:lang w:val="en-US" w:eastAsia="pt-PT"/>
              </w:rPr>
            </w:pPr>
            <w:r w:rsidRPr="00114EA0">
              <w:rPr>
                <w:rFonts w:ascii="Arial" w:hAnsi="Arial" w:cs="Arial"/>
                <w:sz w:val="24"/>
                <w:szCs w:val="24"/>
                <w:lang w:val="en-US" w:eastAsia="pt-PT"/>
              </w:rPr>
              <w:t>Kuehni CE, F. U.</w:t>
            </w:r>
          </w:p>
        </w:tc>
        <w:tc>
          <w:tcPr>
            <w:tcW w:w="742" w:type="dxa"/>
            <w:tcBorders>
              <w:left w:val="none" w:sz="0" w:space="0" w:color="auto"/>
            </w:tcBorders>
            <w:vAlign w:val="center"/>
          </w:tcPr>
          <w:p w:rsidR="00E018C0" w:rsidRPr="00114EA0" w:rsidRDefault="001D05E7" w:rsidP="006E4224">
            <w:pPr>
              <w:ind w:firstLine="0"/>
              <w:jc w:val="center"/>
              <w:cnfStyle w:val="000000100000"/>
              <w:rPr>
                <w:rStyle w:val="style15"/>
                <w:rFonts w:ascii="Arial" w:hAnsi="Arial" w:cs="Arial"/>
                <w:sz w:val="24"/>
                <w:szCs w:val="24"/>
                <w:lang w:val="en-US" w:eastAsia="pt-PT"/>
              </w:rPr>
            </w:pPr>
            <w:r w:rsidRPr="00114EA0">
              <w:rPr>
                <w:rStyle w:val="style15"/>
                <w:rFonts w:ascii="Arial" w:hAnsi="Arial" w:cs="Arial"/>
                <w:sz w:val="24"/>
                <w:szCs w:val="24"/>
                <w:lang w:val="en-US" w:eastAsia="pt-PT"/>
              </w:rPr>
              <w:t>15</w:t>
            </w:r>
          </w:p>
        </w:tc>
      </w:tr>
      <w:tr w:rsidR="00E018C0" w:rsidRPr="00114EA0" w:rsidTr="006E4224">
        <w:trPr>
          <w:cnfStyle w:val="000000010000"/>
        </w:trPr>
        <w:tc>
          <w:tcPr>
            <w:cnfStyle w:val="001000000000"/>
            <w:tcW w:w="5353" w:type="dxa"/>
            <w:tcBorders>
              <w:right w:val="none" w:sz="0" w:space="0" w:color="auto"/>
            </w:tcBorders>
            <w:vAlign w:val="center"/>
          </w:tcPr>
          <w:p w:rsidR="00E018C0" w:rsidRPr="00114EA0" w:rsidRDefault="001D05E7" w:rsidP="006E4224">
            <w:pPr>
              <w:ind w:firstLine="0"/>
              <w:jc w:val="left"/>
              <w:rPr>
                <w:rStyle w:val="style15"/>
                <w:rFonts w:ascii="Arial" w:hAnsi="Arial" w:cs="Arial"/>
                <w:sz w:val="24"/>
                <w:szCs w:val="24"/>
                <w:lang w:val="en-US" w:eastAsia="pt-PT"/>
              </w:rPr>
            </w:pPr>
            <w:r w:rsidRPr="00114EA0">
              <w:rPr>
                <w:rFonts w:ascii="Arial" w:hAnsi="Arial" w:cs="Arial"/>
                <w:sz w:val="24"/>
                <w:szCs w:val="24"/>
                <w:lang w:val="en-US" w:eastAsia="pt-PT"/>
              </w:rPr>
              <w:t>Predictors of the persistence of childhood asthma.</w:t>
            </w:r>
          </w:p>
        </w:tc>
        <w:tc>
          <w:tcPr>
            <w:tcW w:w="4817" w:type="dxa"/>
            <w:tcBorders>
              <w:left w:val="none" w:sz="0" w:space="0" w:color="auto"/>
              <w:right w:val="none" w:sz="0" w:space="0" w:color="auto"/>
            </w:tcBorders>
            <w:vAlign w:val="center"/>
          </w:tcPr>
          <w:p w:rsidR="00E018C0" w:rsidRPr="00114EA0" w:rsidRDefault="001D05E7" w:rsidP="006E4224">
            <w:pPr>
              <w:ind w:firstLine="0"/>
              <w:jc w:val="left"/>
              <w:cnfStyle w:val="000000010000"/>
              <w:rPr>
                <w:rStyle w:val="style15"/>
                <w:rFonts w:ascii="Arial" w:hAnsi="Arial" w:cs="Arial"/>
                <w:sz w:val="24"/>
                <w:szCs w:val="24"/>
                <w:lang w:eastAsia="pt-PT"/>
              </w:rPr>
            </w:pPr>
            <w:r w:rsidRPr="00114EA0">
              <w:rPr>
                <w:rFonts w:ascii="Arial" w:hAnsi="Arial" w:cs="Arial"/>
                <w:sz w:val="24"/>
                <w:szCs w:val="24"/>
                <w:lang w:eastAsia="pt-PT"/>
              </w:rPr>
              <w:t>Cabanas Rodriguez ER, G. B. F., Cabanas Rodriguez P, Leis R, Martinez B, Cabanas R, Valdes Cuadrado L, Tojo R.</w:t>
            </w:r>
          </w:p>
        </w:tc>
        <w:tc>
          <w:tcPr>
            <w:tcW w:w="742" w:type="dxa"/>
            <w:tcBorders>
              <w:left w:val="none" w:sz="0" w:space="0" w:color="auto"/>
            </w:tcBorders>
            <w:vAlign w:val="center"/>
          </w:tcPr>
          <w:p w:rsidR="00E018C0" w:rsidRPr="00114EA0" w:rsidRDefault="001D05E7" w:rsidP="006E4224">
            <w:pPr>
              <w:ind w:firstLine="0"/>
              <w:jc w:val="center"/>
              <w:cnfStyle w:val="000000010000"/>
              <w:rPr>
                <w:rStyle w:val="style15"/>
                <w:rFonts w:ascii="Arial" w:hAnsi="Arial" w:cs="Arial"/>
                <w:sz w:val="24"/>
                <w:szCs w:val="24"/>
                <w:lang w:eastAsia="pt-PT"/>
              </w:rPr>
            </w:pPr>
            <w:r w:rsidRPr="00114EA0">
              <w:rPr>
                <w:rStyle w:val="style15"/>
                <w:rFonts w:ascii="Arial" w:hAnsi="Arial" w:cs="Arial"/>
                <w:sz w:val="24"/>
                <w:szCs w:val="24"/>
                <w:lang w:eastAsia="pt-PT"/>
              </w:rPr>
              <w:t>13</w:t>
            </w:r>
          </w:p>
        </w:tc>
      </w:tr>
      <w:tr w:rsidR="00E018C0" w:rsidRPr="00114EA0" w:rsidTr="006E4224">
        <w:trPr>
          <w:cnfStyle w:val="000000100000"/>
        </w:trPr>
        <w:tc>
          <w:tcPr>
            <w:cnfStyle w:val="001000000000"/>
            <w:tcW w:w="5353" w:type="dxa"/>
            <w:tcBorders>
              <w:right w:val="none" w:sz="0" w:space="0" w:color="auto"/>
            </w:tcBorders>
            <w:vAlign w:val="center"/>
          </w:tcPr>
          <w:p w:rsidR="00E018C0" w:rsidRPr="00114EA0" w:rsidRDefault="001D05E7" w:rsidP="006E4224">
            <w:pPr>
              <w:ind w:firstLine="0"/>
              <w:jc w:val="left"/>
              <w:rPr>
                <w:rStyle w:val="style15"/>
                <w:rFonts w:ascii="Arial" w:hAnsi="Arial" w:cs="Arial"/>
                <w:sz w:val="24"/>
                <w:szCs w:val="24"/>
                <w:lang w:val="en-US" w:eastAsia="pt-PT"/>
              </w:rPr>
            </w:pPr>
            <w:r w:rsidRPr="00114EA0">
              <w:rPr>
                <w:rFonts w:ascii="Arial" w:hAnsi="Arial" w:cs="Arial"/>
                <w:sz w:val="24"/>
                <w:szCs w:val="24"/>
                <w:lang w:val="en-US" w:eastAsia="pt-PT"/>
              </w:rPr>
              <w:t>Women, patients with severe asthma, and patients attended by primary care physicians, are at higher risk of suffering from poorly controlled asthma."</w:t>
            </w:r>
          </w:p>
        </w:tc>
        <w:tc>
          <w:tcPr>
            <w:tcW w:w="4817" w:type="dxa"/>
            <w:tcBorders>
              <w:left w:val="none" w:sz="0" w:space="0" w:color="auto"/>
              <w:right w:val="none" w:sz="0" w:space="0" w:color="auto"/>
            </w:tcBorders>
            <w:vAlign w:val="center"/>
          </w:tcPr>
          <w:p w:rsidR="00E018C0" w:rsidRPr="00114EA0" w:rsidRDefault="001D05E7" w:rsidP="006E4224">
            <w:pPr>
              <w:ind w:firstLine="0"/>
              <w:jc w:val="left"/>
              <w:cnfStyle w:val="000000100000"/>
              <w:rPr>
                <w:rStyle w:val="style15"/>
                <w:rFonts w:ascii="Arial" w:hAnsi="Arial" w:cs="Arial"/>
                <w:sz w:val="24"/>
                <w:szCs w:val="24"/>
                <w:lang w:eastAsia="pt-PT"/>
              </w:rPr>
            </w:pPr>
            <w:r w:rsidRPr="00114EA0">
              <w:rPr>
                <w:rFonts w:ascii="Arial" w:hAnsi="Arial" w:cs="Arial"/>
                <w:sz w:val="24"/>
                <w:szCs w:val="24"/>
                <w:lang w:eastAsia="pt-PT"/>
              </w:rPr>
              <w:t>Badiola C, B. L., Plaza V, Prieto L, Molina J, Villa JR, Cimas E.</w:t>
            </w:r>
          </w:p>
        </w:tc>
        <w:tc>
          <w:tcPr>
            <w:tcW w:w="742" w:type="dxa"/>
            <w:tcBorders>
              <w:left w:val="none" w:sz="0" w:space="0" w:color="auto"/>
            </w:tcBorders>
            <w:vAlign w:val="center"/>
          </w:tcPr>
          <w:p w:rsidR="00E018C0" w:rsidRPr="00114EA0" w:rsidRDefault="001D05E7" w:rsidP="006E4224">
            <w:pPr>
              <w:ind w:firstLine="0"/>
              <w:jc w:val="center"/>
              <w:cnfStyle w:val="000000100000"/>
              <w:rPr>
                <w:rStyle w:val="style15"/>
                <w:rFonts w:ascii="Arial" w:hAnsi="Arial" w:cs="Arial"/>
                <w:sz w:val="24"/>
                <w:szCs w:val="24"/>
                <w:lang w:eastAsia="pt-PT"/>
              </w:rPr>
            </w:pPr>
            <w:r w:rsidRPr="00114EA0">
              <w:rPr>
                <w:rStyle w:val="style15"/>
                <w:rFonts w:ascii="Arial" w:hAnsi="Arial" w:cs="Arial"/>
                <w:sz w:val="24"/>
                <w:szCs w:val="24"/>
                <w:lang w:eastAsia="pt-PT"/>
              </w:rPr>
              <w:t>17</w:t>
            </w:r>
          </w:p>
        </w:tc>
      </w:tr>
      <w:tr w:rsidR="00E018C0" w:rsidRPr="00114EA0" w:rsidTr="006E4224">
        <w:trPr>
          <w:cnfStyle w:val="000000010000"/>
        </w:trPr>
        <w:tc>
          <w:tcPr>
            <w:cnfStyle w:val="001000000000"/>
            <w:tcW w:w="5353" w:type="dxa"/>
            <w:tcBorders>
              <w:right w:val="none" w:sz="0" w:space="0" w:color="auto"/>
            </w:tcBorders>
            <w:vAlign w:val="center"/>
          </w:tcPr>
          <w:p w:rsidR="00E018C0" w:rsidRPr="00114EA0" w:rsidRDefault="001D05E7" w:rsidP="006E4224">
            <w:pPr>
              <w:ind w:firstLine="0"/>
              <w:jc w:val="left"/>
              <w:rPr>
                <w:rStyle w:val="style15"/>
                <w:rFonts w:ascii="Arial" w:hAnsi="Arial" w:cs="Arial"/>
                <w:sz w:val="24"/>
                <w:szCs w:val="24"/>
                <w:lang w:val="en-US" w:eastAsia="pt-PT"/>
              </w:rPr>
            </w:pPr>
            <w:r w:rsidRPr="00114EA0">
              <w:rPr>
                <w:rFonts w:ascii="Arial" w:hAnsi="Arial" w:cs="Arial"/>
                <w:sz w:val="24"/>
                <w:szCs w:val="24"/>
                <w:lang w:val="en-US" w:eastAsia="pt-PT"/>
              </w:rPr>
              <w:t>Predictors of asthma control in children from different ethnic origins living in Amsterdam.</w:t>
            </w:r>
          </w:p>
        </w:tc>
        <w:tc>
          <w:tcPr>
            <w:tcW w:w="4817" w:type="dxa"/>
            <w:tcBorders>
              <w:left w:val="none" w:sz="0" w:space="0" w:color="auto"/>
              <w:right w:val="none" w:sz="0" w:space="0" w:color="auto"/>
            </w:tcBorders>
            <w:vAlign w:val="center"/>
          </w:tcPr>
          <w:p w:rsidR="00E018C0" w:rsidRPr="00114EA0" w:rsidRDefault="001D05E7" w:rsidP="006E4224">
            <w:pPr>
              <w:ind w:firstLine="0"/>
              <w:jc w:val="left"/>
              <w:cnfStyle w:val="000000010000"/>
              <w:rPr>
                <w:rStyle w:val="style15"/>
                <w:rFonts w:ascii="Arial" w:hAnsi="Arial" w:cs="Arial"/>
                <w:sz w:val="24"/>
                <w:szCs w:val="24"/>
                <w:lang w:val="en-US" w:eastAsia="pt-PT"/>
              </w:rPr>
            </w:pPr>
            <w:r w:rsidRPr="00114EA0">
              <w:rPr>
                <w:rFonts w:ascii="Arial" w:hAnsi="Arial" w:cs="Arial"/>
                <w:sz w:val="24"/>
                <w:szCs w:val="24"/>
                <w:lang w:val="en-US" w:eastAsia="pt-PT"/>
              </w:rPr>
              <w:t>Van Dellen QM, S. K., Bindels PJ, Ory FG, Bruil J, van Aalderen WM; PEACE Study Group.</w:t>
            </w:r>
          </w:p>
        </w:tc>
        <w:tc>
          <w:tcPr>
            <w:tcW w:w="742" w:type="dxa"/>
            <w:tcBorders>
              <w:left w:val="none" w:sz="0" w:space="0" w:color="auto"/>
            </w:tcBorders>
            <w:vAlign w:val="center"/>
          </w:tcPr>
          <w:p w:rsidR="00E018C0" w:rsidRPr="00114EA0" w:rsidRDefault="001D05E7" w:rsidP="006E4224">
            <w:pPr>
              <w:ind w:firstLine="0"/>
              <w:jc w:val="center"/>
              <w:cnfStyle w:val="000000010000"/>
              <w:rPr>
                <w:rStyle w:val="style15"/>
                <w:rFonts w:ascii="Arial" w:hAnsi="Arial" w:cs="Arial"/>
                <w:sz w:val="24"/>
                <w:szCs w:val="24"/>
                <w:lang w:val="en-US" w:eastAsia="pt-PT"/>
              </w:rPr>
            </w:pPr>
            <w:r w:rsidRPr="00114EA0">
              <w:rPr>
                <w:rStyle w:val="style15"/>
                <w:rFonts w:ascii="Arial" w:hAnsi="Arial" w:cs="Arial"/>
                <w:sz w:val="24"/>
                <w:szCs w:val="24"/>
                <w:lang w:val="en-US" w:eastAsia="pt-PT"/>
              </w:rPr>
              <w:t>16</w:t>
            </w:r>
          </w:p>
        </w:tc>
      </w:tr>
    </w:tbl>
    <w:p w:rsidR="001E5C7D" w:rsidRPr="00114EA0" w:rsidRDefault="001E5C7D" w:rsidP="00114EA0">
      <w:pPr>
        <w:spacing w:after="0"/>
        <w:ind w:firstLine="0"/>
        <w:rPr>
          <w:rStyle w:val="style15"/>
          <w:rFonts w:ascii="Arial" w:hAnsi="Arial" w:cs="Arial"/>
          <w:b/>
          <w:szCs w:val="24"/>
          <w:lang w:val="en-US"/>
        </w:rPr>
      </w:pPr>
    </w:p>
    <w:p w:rsidR="003B1D6C" w:rsidRPr="00114EA0" w:rsidRDefault="008138A4" w:rsidP="00114EA0">
      <w:pPr>
        <w:spacing w:after="0"/>
        <w:ind w:firstLine="708"/>
        <w:rPr>
          <w:rStyle w:val="style15"/>
          <w:rFonts w:ascii="Arial" w:hAnsi="Arial" w:cs="Arial"/>
          <w:b/>
          <w:szCs w:val="24"/>
          <w:lang w:val="en-US"/>
        </w:rPr>
      </w:pPr>
      <w:r w:rsidRPr="00114EA0">
        <w:rPr>
          <w:rStyle w:val="style15"/>
          <w:rFonts w:ascii="Arial" w:hAnsi="Arial" w:cs="Arial"/>
          <w:b/>
          <w:szCs w:val="24"/>
          <w:lang w:val="en-US"/>
        </w:rPr>
        <w:t>Data Extraction</w:t>
      </w:r>
    </w:p>
    <w:p w:rsidR="00F20E4C" w:rsidRPr="00114EA0" w:rsidRDefault="008138A4" w:rsidP="00114EA0">
      <w:pPr>
        <w:spacing w:after="0"/>
        <w:ind w:firstLine="708"/>
        <w:rPr>
          <w:rFonts w:ascii="Arial" w:hAnsi="Arial" w:cs="Arial"/>
          <w:szCs w:val="24"/>
          <w:lang w:val="en-US"/>
        </w:rPr>
      </w:pPr>
      <w:r w:rsidRPr="00114EA0">
        <w:rPr>
          <w:rFonts w:ascii="Arial" w:hAnsi="Arial" w:cs="Arial"/>
          <w:szCs w:val="24"/>
          <w:lang w:val="en-US"/>
        </w:rPr>
        <w:t>For each s</w:t>
      </w:r>
      <w:r w:rsidR="00F20E4C" w:rsidRPr="00114EA0">
        <w:rPr>
          <w:rFonts w:ascii="Arial" w:hAnsi="Arial" w:cs="Arial"/>
          <w:szCs w:val="24"/>
          <w:lang w:val="en-US"/>
        </w:rPr>
        <w:t>tudy selected, a reviewer</w:t>
      </w:r>
      <w:r w:rsidRPr="00114EA0">
        <w:rPr>
          <w:rFonts w:ascii="Arial" w:hAnsi="Arial" w:cs="Arial"/>
          <w:szCs w:val="24"/>
          <w:lang w:val="en-US"/>
        </w:rPr>
        <w:t xml:space="preserve"> extract</w:t>
      </w:r>
      <w:r w:rsidR="00F20E4C" w:rsidRPr="00114EA0">
        <w:rPr>
          <w:rFonts w:ascii="Arial" w:hAnsi="Arial" w:cs="Arial"/>
          <w:szCs w:val="24"/>
          <w:lang w:val="en-US"/>
        </w:rPr>
        <w:t>ed</w:t>
      </w:r>
      <w:r w:rsidRPr="00114EA0">
        <w:rPr>
          <w:rFonts w:ascii="Arial" w:hAnsi="Arial" w:cs="Arial"/>
          <w:szCs w:val="24"/>
          <w:lang w:val="en-US"/>
        </w:rPr>
        <w:t xml:space="preserve"> data </w:t>
      </w:r>
      <w:r w:rsidR="005D02C9" w:rsidRPr="00114EA0">
        <w:rPr>
          <w:rFonts w:ascii="Arial" w:hAnsi="Arial" w:cs="Arial"/>
          <w:szCs w:val="24"/>
          <w:lang w:val="en-US"/>
        </w:rPr>
        <w:t>to an Exce</w:t>
      </w:r>
      <w:r w:rsidR="00F20E4C" w:rsidRPr="00114EA0">
        <w:rPr>
          <w:rFonts w:ascii="Arial" w:hAnsi="Arial" w:cs="Arial"/>
          <w:szCs w:val="24"/>
          <w:lang w:val="en-US"/>
        </w:rPr>
        <w:t xml:space="preserve">l© </w:t>
      </w:r>
      <w:r w:rsidR="00F20E4C" w:rsidRPr="00114EA0">
        <w:rPr>
          <w:rFonts w:ascii="Arial" w:hAnsi="Arial" w:cs="Arial"/>
          <w:color w:val="4BACC6" w:themeColor="accent5"/>
          <w:szCs w:val="24"/>
          <w:vertAlign w:val="superscript"/>
          <w:lang w:val="en-US"/>
        </w:rPr>
        <w:t>[8]</w:t>
      </w:r>
      <w:r w:rsidR="00F20E4C" w:rsidRPr="00114EA0">
        <w:rPr>
          <w:rFonts w:ascii="Arial" w:hAnsi="Arial" w:cs="Arial"/>
          <w:szCs w:val="24"/>
          <w:lang w:val="en-US"/>
        </w:rPr>
        <w:t xml:space="preserve"> spreadsheet and another one confirmed the information.</w:t>
      </w:r>
      <w:r w:rsidRPr="00114EA0">
        <w:rPr>
          <w:rFonts w:ascii="Arial" w:hAnsi="Arial" w:cs="Arial"/>
          <w:szCs w:val="24"/>
          <w:lang w:val="en-US"/>
        </w:rPr>
        <w:t xml:space="preserve"> Data on (I) year of publication; (II) author</w:t>
      </w:r>
      <w:r w:rsidR="00BB19FD" w:rsidRPr="00114EA0">
        <w:rPr>
          <w:rFonts w:ascii="Arial" w:hAnsi="Arial" w:cs="Arial"/>
          <w:szCs w:val="24"/>
          <w:lang w:val="en-US"/>
        </w:rPr>
        <w:t>s</w:t>
      </w:r>
      <w:r w:rsidRPr="00114EA0">
        <w:rPr>
          <w:rFonts w:ascii="Arial" w:hAnsi="Arial" w:cs="Arial"/>
          <w:szCs w:val="24"/>
          <w:lang w:val="en-US"/>
        </w:rPr>
        <w:t xml:space="preserve"> of study; (III) </w:t>
      </w:r>
      <w:r w:rsidR="00BB19FD" w:rsidRPr="00114EA0">
        <w:rPr>
          <w:rFonts w:ascii="Arial" w:hAnsi="Arial" w:cs="Arial"/>
          <w:szCs w:val="24"/>
          <w:lang w:val="en-US"/>
        </w:rPr>
        <w:t xml:space="preserve">type of </w:t>
      </w:r>
      <w:r w:rsidR="00F20E4C" w:rsidRPr="00114EA0">
        <w:rPr>
          <w:rFonts w:ascii="Arial" w:hAnsi="Arial" w:cs="Arial"/>
          <w:szCs w:val="24"/>
          <w:lang w:val="en-US"/>
        </w:rPr>
        <w:t>study; (</w:t>
      </w:r>
      <w:r w:rsidR="00BB19FD" w:rsidRPr="00114EA0">
        <w:rPr>
          <w:rFonts w:ascii="Arial" w:hAnsi="Arial" w:cs="Arial"/>
          <w:szCs w:val="24"/>
          <w:lang w:val="en-US"/>
        </w:rPr>
        <w:t xml:space="preserve">IV) </w:t>
      </w:r>
      <w:r w:rsidRPr="00114EA0">
        <w:rPr>
          <w:rFonts w:ascii="Arial" w:hAnsi="Arial" w:cs="Arial"/>
          <w:szCs w:val="24"/>
          <w:lang w:val="en-US"/>
        </w:rPr>
        <w:t xml:space="preserve">countries </w:t>
      </w:r>
      <w:r w:rsidR="00F20E4C" w:rsidRPr="00114EA0">
        <w:rPr>
          <w:rFonts w:ascii="Arial" w:hAnsi="Arial" w:cs="Arial"/>
          <w:szCs w:val="24"/>
          <w:lang w:val="en-US"/>
        </w:rPr>
        <w:t>where control was performed</w:t>
      </w:r>
      <w:r w:rsidRPr="00114EA0">
        <w:rPr>
          <w:rFonts w:ascii="Arial" w:hAnsi="Arial" w:cs="Arial"/>
          <w:szCs w:val="24"/>
          <w:lang w:val="en-US"/>
        </w:rPr>
        <w:t>;</w:t>
      </w:r>
      <w:r w:rsidR="00BB19FD" w:rsidRPr="00114EA0">
        <w:rPr>
          <w:rFonts w:ascii="Arial" w:hAnsi="Arial" w:cs="Arial"/>
          <w:szCs w:val="24"/>
          <w:lang w:val="en-US"/>
        </w:rPr>
        <w:t xml:space="preserve"> (V) study quality; (VI) response rate; (VII) title of article; (VIII) </w:t>
      </w:r>
      <w:r w:rsidRPr="00114EA0">
        <w:rPr>
          <w:rFonts w:ascii="Arial" w:hAnsi="Arial" w:cs="Arial"/>
          <w:szCs w:val="24"/>
          <w:lang w:val="en-US"/>
        </w:rPr>
        <w:t>type of cont</w:t>
      </w:r>
      <w:r w:rsidR="00DD12EF" w:rsidRPr="00114EA0">
        <w:rPr>
          <w:rFonts w:ascii="Arial" w:hAnsi="Arial" w:cs="Arial"/>
          <w:szCs w:val="24"/>
          <w:lang w:val="en-US"/>
        </w:rPr>
        <w:t>rol</w:t>
      </w:r>
      <w:r w:rsidR="00BB19FD" w:rsidRPr="00114EA0">
        <w:rPr>
          <w:rFonts w:ascii="Arial" w:hAnsi="Arial" w:cs="Arial"/>
          <w:szCs w:val="24"/>
          <w:lang w:val="en-US"/>
        </w:rPr>
        <w:t xml:space="preserve"> and </w:t>
      </w:r>
      <w:r w:rsidR="00E15C83" w:rsidRPr="00114EA0">
        <w:rPr>
          <w:rFonts w:ascii="Arial" w:hAnsi="Arial" w:cs="Arial"/>
          <w:szCs w:val="24"/>
          <w:lang w:val="en-US"/>
        </w:rPr>
        <w:t xml:space="preserve">(IX) </w:t>
      </w:r>
      <w:r w:rsidR="00B75813" w:rsidRPr="00114EA0">
        <w:rPr>
          <w:rFonts w:ascii="Arial" w:hAnsi="Arial" w:cs="Arial"/>
          <w:szCs w:val="24"/>
          <w:lang w:val="en-US"/>
        </w:rPr>
        <w:t>proportion</w:t>
      </w:r>
      <w:r w:rsidR="00F20E4C" w:rsidRPr="00114EA0">
        <w:rPr>
          <w:rFonts w:ascii="Arial" w:hAnsi="Arial" w:cs="Arial"/>
          <w:szCs w:val="24"/>
          <w:lang w:val="en-US"/>
        </w:rPr>
        <w:t xml:space="preserve"> values</w:t>
      </w:r>
      <w:r w:rsidRPr="00114EA0">
        <w:rPr>
          <w:rFonts w:ascii="Arial" w:hAnsi="Arial" w:cs="Arial"/>
          <w:szCs w:val="24"/>
          <w:lang w:val="en-US"/>
        </w:rPr>
        <w:t xml:space="preserve"> </w:t>
      </w:r>
      <w:r w:rsidR="00BB19FD" w:rsidRPr="00114EA0">
        <w:rPr>
          <w:rFonts w:ascii="Arial" w:hAnsi="Arial" w:cs="Arial"/>
          <w:szCs w:val="24"/>
          <w:lang w:val="en-US"/>
        </w:rPr>
        <w:t xml:space="preserve">were extracted </w:t>
      </w:r>
      <w:r w:rsidR="002A1695" w:rsidRPr="00114EA0">
        <w:rPr>
          <w:rFonts w:ascii="Arial" w:hAnsi="Arial" w:cs="Arial"/>
          <w:szCs w:val="24"/>
          <w:lang w:val="en-US"/>
        </w:rPr>
        <w:t xml:space="preserve">from original articles </w:t>
      </w:r>
      <w:r w:rsidR="00BB19FD" w:rsidRPr="00114EA0">
        <w:rPr>
          <w:rFonts w:ascii="Arial" w:hAnsi="Arial" w:cs="Arial"/>
          <w:szCs w:val="24"/>
          <w:lang w:val="en-US"/>
        </w:rPr>
        <w:t>and reunited.</w:t>
      </w:r>
    </w:p>
    <w:p w:rsidR="002A1695" w:rsidRPr="00114EA0" w:rsidRDefault="008138A4" w:rsidP="00114EA0">
      <w:pPr>
        <w:spacing w:after="0"/>
        <w:ind w:firstLine="708"/>
        <w:rPr>
          <w:rFonts w:ascii="Arial" w:hAnsi="Arial" w:cs="Arial"/>
          <w:szCs w:val="24"/>
          <w:lang w:val="en-US"/>
        </w:rPr>
      </w:pPr>
      <w:r w:rsidRPr="00114EA0">
        <w:rPr>
          <w:rFonts w:ascii="Arial" w:hAnsi="Arial" w:cs="Arial"/>
          <w:szCs w:val="24"/>
          <w:lang w:val="en-US"/>
        </w:rPr>
        <w:t xml:space="preserve">The information </w:t>
      </w:r>
      <w:r w:rsidR="00F20E4C" w:rsidRPr="00114EA0">
        <w:rPr>
          <w:rFonts w:ascii="Arial" w:hAnsi="Arial" w:cs="Arial"/>
          <w:szCs w:val="24"/>
          <w:lang w:val="en-US"/>
        </w:rPr>
        <w:t>was afterwards compiled in an SPSS Syntax by a single student. The variables to be created were previously discussed</w:t>
      </w:r>
      <w:r w:rsidRPr="00114EA0">
        <w:rPr>
          <w:rFonts w:ascii="Arial" w:hAnsi="Arial" w:cs="Arial"/>
          <w:szCs w:val="24"/>
          <w:lang w:val="en-US"/>
        </w:rPr>
        <w:t xml:space="preserve"> </w:t>
      </w:r>
      <w:r w:rsidR="00701A83" w:rsidRPr="00114EA0">
        <w:rPr>
          <w:rFonts w:ascii="Arial" w:hAnsi="Arial" w:cs="Arial"/>
          <w:szCs w:val="24"/>
          <w:lang w:val="en-US"/>
        </w:rPr>
        <w:t>and the syntax created by three reviewers working together.</w:t>
      </w:r>
    </w:p>
    <w:p w:rsidR="002A1695" w:rsidRPr="00114EA0" w:rsidRDefault="002A1695" w:rsidP="00114EA0">
      <w:pPr>
        <w:spacing w:after="0"/>
        <w:ind w:firstLine="708"/>
        <w:rPr>
          <w:rStyle w:val="style15"/>
          <w:rFonts w:ascii="Arial" w:hAnsi="Arial" w:cs="Arial"/>
          <w:szCs w:val="24"/>
          <w:lang w:val="en-US"/>
        </w:rPr>
      </w:pPr>
    </w:p>
    <w:p w:rsidR="002A1695" w:rsidRPr="00114EA0" w:rsidRDefault="002A1695" w:rsidP="00114EA0">
      <w:pPr>
        <w:spacing w:after="0"/>
        <w:ind w:firstLine="708"/>
        <w:rPr>
          <w:rStyle w:val="style15"/>
          <w:rFonts w:ascii="Arial" w:hAnsi="Arial" w:cs="Arial"/>
          <w:b/>
          <w:szCs w:val="24"/>
          <w:lang w:val="en-US"/>
        </w:rPr>
      </w:pPr>
      <w:r w:rsidRPr="00114EA0">
        <w:rPr>
          <w:rStyle w:val="style15"/>
          <w:rFonts w:ascii="Arial" w:hAnsi="Arial" w:cs="Arial"/>
          <w:b/>
          <w:szCs w:val="24"/>
          <w:lang w:val="en-US"/>
        </w:rPr>
        <w:t>Data Processing</w:t>
      </w:r>
    </w:p>
    <w:p w:rsidR="001E5C7D" w:rsidRPr="00114EA0" w:rsidRDefault="002A1695" w:rsidP="00114EA0">
      <w:pPr>
        <w:spacing w:after="0"/>
        <w:ind w:firstLine="708"/>
        <w:rPr>
          <w:rFonts w:ascii="Arial" w:hAnsi="Arial" w:cs="Arial"/>
          <w:szCs w:val="24"/>
          <w:lang w:val="en-US"/>
        </w:rPr>
      </w:pPr>
      <w:r w:rsidRPr="00114EA0">
        <w:rPr>
          <w:rStyle w:val="style15"/>
          <w:rFonts w:ascii="Arial" w:hAnsi="Arial" w:cs="Arial"/>
          <w:b/>
          <w:szCs w:val="24"/>
          <w:lang w:val="en-US"/>
        </w:rPr>
        <w:t xml:space="preserve"> </w:t>
      </w:r>
      <w:r w:rsidRPr="00114EA0">
        <w:rPr>
          <w:rStyle w:val="style15"/>
          <w:rFonts w:ascii="Arial" w:hAnsi="Arial" w:cs="Arial"/>
          <w:szCs w:val="24"/>
          <w:lang w:val="en-US"/>
        </w:rPr>
        <w:t>Using th</w:t>
      </w:r>
      <w:r w:rsidR="000C1A1E">
        <w:rPr>
          <w:rStyle w:val="style15"/>
          <w:rFonts w:ascii="Arial" w:hAnsi="Arial" w:cs="Arial"/>
          <w:szCs w:val="24"/>
          <w:lang w:val="en-US"/>
        </w:rPr>
        <w:t xml:space="preserve">e </w:t>
      </w:r>
      <w:r w:rsidR="007838F1">
        <w:rPr>
          <w:rStyle w:val="style15"/>
          <w:rFonts w:ascii="Arial" w:hAnsi="Arial" w:cs="Arial"/>
          <w:szCs w:val="24"/>
          <w:lang w:val="en-US"/>
        </w:rPr>
        <w:t xml:space="preserve">Microsoft Office </w:t>
      </w:r>
      <w:r w:rsidR="000C1A1E">
        <w:rPr>
          <w:rStyle w:val="style15"/>
          <w:rFonts w:ascii="Arial" w:hAnsi="Arial" w:cs="Arial"/>
          <w:szCs w:val="24"/>
          <w:lang w:val="en-US"/>
        </w:rPr>
        <w:t>Exce</w:t>
      </w:r>
      <w:r w:rsidRPr="00114EA0">
        <w:rPr>
          <w:rStyle w:val="style15"/>
          <w:rFonts w:ascii="Arial" w:hAnsi="Arial" w:cs="Arial"/>
          <w:szCs w:val="24"/>
          <w:lang w:val="en-US"/>
        </w:rPr>
        <w:t>l’s graph tools, the proportion values were compiled according to the respective country.</w:t>
      </w:r>
    </w:p>
    <w:p w:rsidR="002A1695" w:rsidRPr="00114EA0" w:rsidRDefault="002A1695" w:rsidP="00114EA0">
      <w:pPr>
        <w:spacing w:after="0"/>
        <w:ind w:firstLine="0"/>
        <w:jc w:val="left"/>
        <w:rPr>
          <w:rFonts w:ascii="Arial" w:hAnsi="Arial" w:cs="Arial"/>
          <w:b/>
          <w:szCs w:val="24"/>
          <w:lang w:val="en-US"/>
        </w:rPr>
      </w:pPr>
      <w:r w:rsidRPr="00114EA0">
        <w:rPr>
          <w:rFonts w:ascii="Arial" w:hAnsi="Arial" w:cs="Arial"/>
          <w:b/>
          <w:szCs w:val="24"/>
          <w:lang w:val="en-US"/>
        </w:rPr>
        <w:br w:type="page"/>
      </w:r>
    </w:p>
    <w:p w:rsidR="006E56DB" w:rsidRDefault="00041562" w:rsidP="00114EA0">
      <w:pPr>
        <w:spacing w:after="0"/>
        <w:ind w:firstLine="0"/>
        <w:jc w:val="left"/>
        <w:rPr>
          <w:rFonts w:ascii="Arial" w:hAnsi="Arial" w:cs="Arial"/>
          <w:b/>
          <w:szCs w:val="24"/>
          <w:lang w:val="en-US"/>
        </w:rPr>
      </w:pPr>
      <w:r w:rsidRPr="00114EA0">
        <w:rPr>
          <w:rFonts w:ascii="Arial" w:hAnsi="Arial" w:cs="Arial"/>
          <w:b/>
          <w:szCs w:val="24"/>
          <w:lang w:val="en-US"/>
        </w:rPr>
        <w:lastRenderedPageBreak/>
        <w:t>RESULTS</w:t>
      </w:r>
    </w:p>
    <w:p w:rsidR="00114EA0" w:rsidRPr="00114EA0" w:rsidRDefault="00114EA0" w:rsidP="00114EA0">
      <w:pPr>
        <w:spacing w:after="0"/>
        <w:ind w:firstLine="0"/>
        <w:jc w:val="left"/>
        <w:rPr>
          <w:rFonts w:ascii="Arial" w:hAnsi="Arial" w:cs="Arial"/>
          <w:b/>
          <w:szCs w:val="24"/>
          <w:lang w:val="en-US"/>
        </w:rPr>
      </w:pPr>
    </w:p>
    <w:p w:rsidR="005D61E3" w:rsidRPr="00114EA0" w:rsidRDefault="005D61E3" w:rsidP="00114EA0">
      <w:pPr>
        <w:spacing w:after="0"/>
        <w:ind w:firstLine="0"/>
        <w:jc w:val="left"/>
        <w:rPr>
          <w:rFonts w:ascii="Arial" w:hAnsi="Arial" w:cs="Arial"/>
          <w:b/>
          <w:szCs w:val="24"/>
          <w:lang w:val="en-US"/>
        </w:rPr>
      </w:pPr>
      <w:r w:rsidRPr="00114EA0">
        <w:rPr>
          <w:rFonts w:ascii="Arial" w:hAnsi="Arial" w:cs="Arial"/>
          <w:b/>
          <w:szCs w:val="24"/>
          <w:lang w:val="en-US"/>
        </w:rPr>
        <w:tab/>
        <w:t>The Netherlands</w:t>
      </w:r>
    </w:p>
    <w:p w:rsidR="00917EB3" w:rsidRPr="00114EA0" w:rsidRDefault="00B0664B" w:rsidP="00114EA0">
      <w:pPr>
        <w:keepNext/>
        <w:spacing w:after="0"/>
        <w:ind w:firstLine="0"/>
        <w:jc w:val="center"/>
        <w:rPr>
          <w:rFonts w:ascii="Arial" w:hAnsi="Arial" w:cs="Arial"/>
          <w:szCs w:val="24"/>
        </w:rPr>
      </w:pPr>
      <w:r>
        <w:rPr>
          <w:rFonts w:ascii="Arial" w:hAnsi="Arial" w:cs="Arial"/>
          <w:noProof/>
          <w:szCs w:val="24"/>
          <w:lang w:eastAsia="pt-PT"/>
        </w:rPr>
        <w:pict>
          <v:shapetype id="_x0000_t202" coordsize="21600,21600" o:spt="202" path="m,l,21600r21600,l21600,xe">
            <v:stroke joinstyle="miter"/>
            <v:path gradientshapeok="t" o:connecttype="rect"/>
          </v:shapetype>
          <v:shape id="_x0000_s1028" type="#_x0000_t202" style="position:absolute;left:0;text-align:left;margin-left:69.9pt;margin-top:256.45pt;width:397.5pt;height:24pt;z-index:251664384" stroked="f">
            <v:textbox>
              <w:txbxContent>
                <w:p w:rsidR="00A17EB4" w:rsidRPr="00917EB3" w:rsidRDefault="00A17EB4" w:rsidP="00917EB3">
                  <w:pPr>
                    <w:spacing w:line="276" w:lineRule="auto"/>
                    <w:ind w:left="-142" w:firstLine="0"/>
                    <w:rPr>
                      <w:rFonts w:ascii="Arial" w:eastAsia="Times New Roman" w:hAnsi="Arial" w:cs="Arial"/>
                      <w:color w:val="548DD4" w:themeColor="text2" w:themeTint="99"/>
                      <w:sz w:val="20"/>
                      <w:szCs w:val="20"/>
                      <w:vertAlign w:val="superscript"/>
                      <w:lang w:val="en-US" w:eastAsia="pt-PT"/>
                    </w:rPr>
                  </w:pPr>
                  <w:r w:rsidRPr="00917EB3">
                    <w:rPr>
                      <w:rFonts w:ascii="Arial" w:hAnsi="Arial" w:cs="Arial"/>
                      <w:b/>
                      <w:sz w:val="20"/>
                      <w:szCs w:val="20"/>
                      <w:lang w:val="en-US"/>
                    </w:rPr>
                    <w:t xml:space="preserve">Chart 1: </w:t>
                  </w:r>
                  <w:r w:rsidRPr="00917EB3">
                    <w:rPr>
                      <w:rFonts w:ascii="Arial" w:eastAsia="Times New Roman" w:hAnsi="Arial" w:cs="Arial"/>
                      <w:sz w:val="20"/>
                      <w:szCs w:val="20"/>
                      <w:lang w:val="en-US" w:eastAsia="pt-PT"/>
                    </w:rPr>
                    <w:t>Proportion of controlled/uncontrolled children in The Netherlands.</w:t>
                  </w:r>
                  <w:r w:rsidRPr="00917EB3">
                    <w:rPr>
                      <w:rFonts w:ascii="Arial" w:eastAsia="Times New Roman" w:hAnsi="Arial" w:cs="Arial"/>
                      <w:color w:val="548DD4" w:themeColor="text2" w:themeTint="99"/>
                      <w:sz w:val="20"/>
                      <w:szCs w:val="20"/>
                      <w:vertAlign w:val="superscript"/>
                      <w:lang w:val="en-US" w:eastAsia="pt-PT"/>
                    </w:rPr>
                    <w:t xml:space="preserve"> [9]</w:t>
                  </w:r>
                </w:p>
                <w:p w:rsidR="00A17EB4" w:rsidRPr="00917EB3" w:rsidRDefault="00A17EB4">
                  <w:pPr>
                    <w:rPr>
                      <w:lang w:val="en-US"/>
                    </w:rPr>
                  </w:pPr>
                </w:p>
              </w:txbxContent>
            </v:textbox>
          </v:shape>
        </w:pict>
      </w:r>
      <w:r w:rsidR="005D61E3" w:rsidRPr="00114EA0">
        <w:rPr>
          <w:rFonts w:ascii="Arial" w:hAnsi="Arial" w:cs="Arial"/>
          <w:noProof/>
          <w:szCs w:val="24"/>
          <w:lang w:eastAsia="pt-PT"/>
        </w:rPr>
        <w:drawing>
          <wp:inline distT="0" distB="0" distL="0" distR="0">
            <wp:extent cx="5040000" cy="3238500"/>
            <wp:effectExtent l="19050" t="0" r="2730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14EA0" w:rsidRPr="00114EA0" w:rsidRDefault="00114EA0" w:rsidP="006E4224">
      <w:pPr>
        <w:spacing w:after="0"/>
        <w:ind w:firstLine="0"/>
        <w:rPr>
          <w:rFonts w:ascii="Arial" w:hAnsi="Arial" w:cs="Arial"/>
          <w:b/>
          <w:szCs w:val="24"/>
          <w:lang w:val="en-US"/>
        </w:rPr>
      </w:pPr>
    </w:p>
    <w:p w:rsidR="000B6B1D" w:rsidRPr="00114EA0" w:rsidRDefault="00917EB3" w:rsidP="00114EA0">
      <w:pPr>
        <w:spacing w:after="0"/>
        <w:ind w:firstLine="0"/>
        <w:jc w:val="center"/>
        <w:rPr>
          <w:rFonts w:ascii="Arial" w:hAnsi="Arial" w:cs="Arial"/>
          <w:b/>
          <w:szCs w:val="24"/>
          <w:lang w:val="en-US"/>
        </w:rPr>
      </w:pPr>
      <w:r w:rsidRPr="00114EA0">
        <w:rPr>
          <w:rFonts w:ascii="Arial" w:hAnsi="Arial" w:cs="Arial"/>
          <w:b/>
          <w:noProof/>
          <w:szCs w:val="24"/>
          <w:lang w:eastAsia="pt-PT"/>
        </w:rPr>
        <w:drawing>
          <wp:anchor distT="0" distB="0" distL="114300" distR="114300" simplePos="0" relativeHeight="251660288" behindDoc="0" locked="0" layoutInCell="1" allowOverlap="1">
            <wp:simplePos x="0" y="0"/>
            <wp:positionH relativeFrom="column">
              <wp:posOffset>897255</wp:posOffset>
            </wp:positionH>
            <wp:positionV relativeFrom="paragraph">
              <wp:posOffset>165100</wp:posOffset>
            </wp:positionV>
            <wp:extent cx="5039995" cy="3238500"/>
            <wp:effectExtent l="19050" t="0" r="27305" b="0"/>
            <wp:wrapSquare wrapText="bothSides"/>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17EB3" w:rsidRPr="00114EA0" w:rsidRDefault="00B0664B" w:rsidP="00114EA0">
      <w:pPr>
        <w:spacing w:after="0"/>
        <w:ind w:firstLine="709"/>
        <w:rPr>
          <w:rFonts w:ascii="Arial" w:hAnsi="Arial" w:cs="Arial"/>
          <w:szCs w:val="24"/>
          <w:lang w:val="en-US"/>
        </w:rPr>
      </w:pPr>
      <w:r>
        <w:rPr>
          <w:rFonts w:ascii="Arial" w:hAnsi="Arial" w:cs="Arial"/>
          <w:noProof/>
          <w:szCs w:val="24"/>
        </w:rPr>
        <w:pict>
          <v:shape id="_x0000_s1027" type="#_x0000_t202" style="position:absolute;left:0;text-align:left;margin-left:69.9pt;margin-top:253.4pt;width:401.35pt;height:33.75pt;z-index:251663360" stroked="f">
            <v:textbox inset="0,0,0,0">
              <w:txbxContent>
                <w:p w:rsidR="00A17EB4" w:rsidRPr="00917EB3" w:rsidRDefault="00A17EB4" w:rsidP="00917EB3">
                  <w:pPr>
                    <w:spacing w:line="276" w:lineRule="auto"/>
                    <w:ind w:firstLine="0"/>
                    <w:jc w:val="left"/>
                    <w:rPr>
                      <w:rFonts w:ascii="Arial" w:hAnsi="Arial" w:cs="Arial"/>
                      <w:b/>
                      <w:sz w:val="20"/>
                      <w:szCs w:val="20"/>
                      <w:lang w:val="en-US"/>
                    </w:rPr>
                  </w:pPr>
                  <w:r w:rsidRPr="00917EB3">
                    <w:rPr>
                      <w:rFonts w:ascii="Arial" w:hAnsi="Arial" w:cs="Arial"/>
                      <w:b/>
                      <w:sz w:val="20"/>
                      <w:szCs w:val="20"/>
                      <w:lang w:val="en-US"/>
                    </w:rPr>
                    <w:t xml:space="preserve">Chart 2: </w:t>
                  </w:r>
                  <w:r w:rsidRPr="00917EB3">
                    <w:rPr>
                      <w:rFonts w:ascii="Arial" w:eastAsia="Times New Roman" w:hAnsi="Arial" w:cs="Arial"/>
                      <w:sz w:val="20"/>
                      <w:szCs w:val="20"/>
                      <w:lang w:val="en-US" w:eastAsia="pt-PT"/>
                    </w:rPr>
                    <w:t>Proportion of controlled, partially controlled and uncontrolled children in The Netherlands.</w:t>
                  </w:r>
                  <w:r w:rsidRPr="00917EB3">
                    <w:rPr>
                      <w:rFonts w:ascii="Arial" w:eastAsia="Times New Roman" w:hAnsi="Arial" w:cs="Arial"/>
                      <w:color w:val="548DD4" w:themeColor="text2" w:themeTint="99"/>
                      <w:sz w:val="20"/>
                      <w:szCs w:val="20"/>
                      <w:vertAlign w:val="superscript"/>
                      <w:lang w:val="en-US" w:eastAsia="pt-PT"/>
                    </w:rPr>
                    <w:t xml:space="preserve"> [10]</w:t>
                  </w:r>
                </w:p>
                <w:p w:rsidR="00A17EB4" w:rsidRPr="00917EB3" w:rsidRDefault="00A17EB4" w:rsidP="00917EB3">
                  <w:pPr>
                    <w:pStyle w:val="Legenda"/>
                    <w:ind w:firstLine="0"/>
                    <w:rPr>
                      <w:rFonts w:ascii="Arial" w:hAnsi="Arial" w:cs="Arial"/>
                      <w:noProof/>
                      <w:sz w:val="24"/>
                      <w:szCs w:val="24"/>
                      <w:lang w:val="en-US"/>
                    </w:rPr>
                  </w:pPr>
                </w:p>
              </w:txbxContent>
            </v:textbox>
            <w10:wrap type="square"/>
          </v:shape>
        </w:pict>
      </w:r>
      <w:r w:rsidR="000B6B1D" w:rsidRPr="00114EA0">
        <w:rPr>
          <w:rFonts w:ascii="Arial" w:hAnsi="Arial" w:cs="Arial"/>
          <w:b/>
          <w:szCs w:val="24"/>
          <w:lang w:val="en-US"/>
        </w:rPr>
        <w:br w:type="textWrapping" w:clear="all"/>
      </w:r>
    </w:p>
    <w:p w:rsidR="00AB6861" w:rsidRPr="00114EA0" w:rsidRDefault="004B44BB" w:rsidP="00114EA0">
      <w:pPr>
        <w:spacing w:after="0"/>
        <w:ind w:firstLine="709"/>
        <w:rPr>
          <w:rFonts w:ascii="Arial" w:hAnsi="Arial" w:cs="Arial"/>
          <w:b/>
          <w:szCs w:val="24"/>
          <w:lang w:val="en-US"/>
        </w:rPr>
      </w:pPr>
      <w:r w:rsidRPr="00114EA0">
        <w:rPr>
          <w:rFonts w:ascii="Arial" w:hAnsi="Arial" w:cs="Arial"/>
          <w:szCs w:val="24"/>
          <w:lang w:val="en-US"/>
        </w:rPr>
        <w:t>The information obtained abou</w:t>
      </w:r>
      <w:r w:rsidR="00E568D0" w:rsidRPr="00114EA0">
        <w:rPr>
          <w:rFonts w:ascii="Arial" w:hAnsi="Arial" w:cs="Arial"/>
          <w:szCs w:val="24"/>
          <w:lang w:val="en-US"/>
        </w:rPr>
        <w:t>t The Netherlands is incoherent.</w:t>
      </w:r>
      <w:r w:rsidRPr="00114EA0">
        <w:rPr>
          <w:rFonts w:ascii="Arial" w:hAnsi="Arial" w:cs="Arial"/>
          <w:szCs w:val="24"/>
          <w:lang w:val="en-US"/>
        </w:rPr>
        <w:t xml:space="preserve"> </w:t>
      </w:r>
      <w:r w:rsidR="00E568D0" w:rsidRPr="00114EA0">
        <w:rPr>
          <w:rFonts w:ascii="Arial" w:hAnsi="Arial" w:cs="Arial"/>
          <w:szCs w:val="24"/>
          <w:lang w:val="en-US"/>
        </w:rPr>
        <w:t>I</w:t>
      </w:r>
      <w:r w:rsidRPr="00114EA0">
        <w:rPr>
          <w:rFonts w:ascii="Arial" w:hAnsi="Arial" w:cs="Arial"/>
          <w:szCs w:val="24"/>
          <w:lang w:val="en-US"/>
        </w:rPr>
        <w:t>n one article the proportion of controlled children is higher (about 70%), while in the oth</w:t>
      </w:r>
      <w:r w:rsidR="00E568D0" w:rsidRPr="00114EA0">
        <w:rPr>
          <w:rFonts w:ascii="Arial" w:hAnsi="Arial" w:cs="Arial"/>
          <w:szCs w:val="24"/>
          <w:lang w:val="en-US"/>
        </w:rPr>
        <w:t>er that proportion is less</w:t>
      </w:r>
      <w:r w:rsidRPr="00114EA0">
        <w:rPr>
          <w:rFonts w:ascii="Arial" w:hAnsi="Arial" w:cs="Arial"/>
          <w:szCs w:val="24"/>
          <w:lang w:val="en-US"/>
        </w:rPr>
        <w:t xml:space="preserve"> than 10%.</w:t>
      </w:r>
    </w:p>
    <w:p w:rsidR="005D61E3" w:rsidRPr="00114EA0" w:rsidRDefault="00D33FF2" w:rsidP="00114EA0">
      <w:pPr>
        <w:spacing w:after="0"/>
        <w:ind w:firstLine="708"/>
        <w:rPr>
          <w:rFonts w:ascii="Arial" w:hAnsi="Arial" w:cs="Arial"/>
          <w:b/>
          <w:szCs w:val="24"/>
          <w:lang w:val="en-US"/>
        </w:rPr>
      </w:pPr>
      <w:r w:rsidRPr="00114EA0">
        <w:rPr>
          <w:rFonts w:ascii="Arial" w:hAnsi="Arial" w:cs="Arial"/>
          <w:b/>
          <w:szCs w:val="24"/>
          <w:lang w:val="en-US"/>
        </w:rPr>
        <w:lastRenderedPageBreak/>
        <w:t>Spain</w:t>
      </w:r>
    </w:p>
    <w:p w:rsidR="00917EB3" w:rsidRPr="00114EA0" w:rsidRDefault="00B0664B" w:rsidP="00114EA0">
      <w:pPr>
        <w:keepNext/>
        <w:spacing w:after="0"/>
        <w:ind w:firstLine="0"/>
        <w:jc w:val="center"/>
        <w:rPr>
          <w:rFonts w:ascii="Arial" w:hAnsi="Arial" w:cs="Arial"/>
          <w:szCs w:val="24"/>
        </w:rPr>
      </w:pPr>
      <w:r w:rsidRPr="00B0664B">
        <w:rPr>
          <w:rFonts w:ascii="Arial" w:hAnsi="Arial" w:cs="Arial"/>
          <w:b/>
          <w:noProof/>
          <w:szCs w:val="24"/>
          <w:lang w:eastAsia="pt-PT"/>
        </w:rPr>
        <w:pict>
          <v:shape id="_x0000_s1029" type="#_x0000_t202" style="position:absolute;left:0;text-align:left;margin-left:69.9pt;margin-top:255.2pt;width:411pt;height:34.5pt;z-index:251665408" stroked="f">
            <v:textbox>
              <w:txbxContent>
                <w:p w:rsidR="00A17EB4" w:rsidRPr="000B6B1D" w:rsidRDefault="00A17EB4" w:rsidP="00917EB3">
                  <w:pPr>
                    <w:spacing w:line="276" w:lineRule="auto"/>
                    <w:ind w:left="-142" w:firstLine="0"/>
                    <w:jc w:val="left"/>
                    <w:rPr>
                      <w:rFonts w:ascii="Arial" w:hAnsi="Arial" w:cs="Arial"/>
                      <w:b/>
                      <w:szCs w:val="24"/>
                      <w:lang w:val="en-US"/>
                    </w:rPr>
                  </w:pPr>
                  <w:r w:rsidRPr="004B44BB">
                    <w:rPr>
                      <w:rFonts w:ascii="Arial" w:hAnsi="Arial" w:cs="Arial"/>
                      <w:b/>
                      <w:sz w:val="20"/>
                      <w:szCs w:val="20"/>
                      <w:lang w:val="en-US"/>
                    </w:rPr>
                    <w:t xml:space="preserve">Chart </w:t>
                  </w:r>
                  <w:r>
                    <w:rPr>
                      <w:rFonts w:ascii="Arial" w:hAnsi="Arial" w:cs="Arial"/>
                      <w:b/>
                      <w:sz w:val="20"/>
                      <w:szCs w:val="20"/>
                      <w:lang w:val="en-US"/>
                    </w:rPr>
                    <w:t>3</w:t>
                  </w:r>
                  <w:r w:rsidRPr="004B44BB">
                    <w:rPr>
                      <w:rFonts w:ascii="Arial" w:hAnsi="Arial" w:cs="Arial"/>
                      <w:b/>
                      <w:sz w:val="20"/>
                      <w:szCs w:val="20"/>
                      <w:lang w:val="en-US"/>
                    </w:rPr>
                    <w:t xml:space="preserve">: </w:t>
                  </w:r>
                  <w:r w:rsidRPr="004B44BB">
                    <w:rPr>
                      <w:rFonts w:ascii="Arial" w:eastAsia="Times New Roman" w:hAnsi="Arial" w:cs="Arial"/>
                      <w:sz w:val="20"/>
                      <w:szCs w:val="20"/>
                      <w:lang w:val="en-US" w:eastAsia="pt-PT"/>
                    </w:rPr>
                    <w:t>Proportion of control</w:t>
                  </w:r>
                  <w:r>
                    <w:rPr>
                      <w:rFonts w:ascii="Arial" w:eastAsia="Times New Roman" w:hAnsi="Arial" w:cs="Arial"/>
                      <w:sz w:val="20"/>
                      <w:szCs w:val="20"/>
                      <w:lang w:val="en-US" w:eastAsia="pt-PT"/>
                    </w:rPr>
                    <w:t xml:space="preserve">led, partially controlled and </w:t>
                  </w:r>
                  <w:r w:rsidRPr="004B44BB">
                    <w:rPr>
                      <w:rFonts w:ascii="Arial" w:eastAsia="Times New Roman" w:hAnsi="Arial" w:cs="Arial"/>
                      <w:sz w:val="20"/>
                      <w:szCs w:val="20"/>
                      <w:lang w:val="en-US" w:eastAsia="pt-PT"/>
                    </w:rPr>
                    <w:t xml:space="preserve">uncontrolled children </w:t>
                  </w:r>
                  <w:r>
                    <w:rPr>
                      <w:rFonts w:ascii="Arial" w:eastAsia="Times New Roman" w:hAnsi="Arial" w:cs="Arial"/>
                      <w:sz w:val="20"/>
                      <w:szCs w:val="20"/>
                      <w:lang w:val="en-US" w:eastAsia="pt-PT"/>
                    </w:rPr>
                    <w:t>in Spain</w:t>
                  </w:r>
                  <w:r w:rsidRPr="004B44BB">
                    <w:rPr>
                      <w:rFonts w:ascii="Arial" w:eastAsia="Times New Roman" w:hAnsi="Arial" w:cs="Arial"/>
                      <w:sz w:val="20"/>
                      <w:szCs w:val="20"/>
                      <w:lang w:val="en-US" w:eastAsia="pt-PT"/>
                    </w:rPr>
                    <w:t>.</w:t>
                  </w:r>
                  <w:r w:rsidRPr="000B6B1D">
                    <w:rPr>
                      <w:rFonts w:ascii="Arial" w:eastAsia="Times New Roman" w:hAnsi="Arial" w:cs="Arial"/>
                      <w:color w:val="548DD4" w:themeColor="text2" w:themeTint="99"/>
                      <w:szCs w:val="24"/>
                      <w:vertAlign w:val="superscript"/>
                      <w:lang w:val="en-US" w:eastAsia="pt-PT"/>
                    </w:rPr>
                    <w:t>[1</w:t>
                  </w:r>
                  <w:r>
                    <w:rPr>
                      <w:rFonts w:ascii="Arial" w:eastAsia="Times New Roman" w:hAnsi="Arial" w:cs="Arial"/>
                      <w:color w:val="548DD4" w:themeColor="text2" w:themeTint="99"/>
                      <w:szCs w:val="24"/>
                      <w:vertAlign w:val="superscript"/>
                      <w:lang w:val="en-US" w:eastAsia="pt-PT"/>
                    </w:rPr>
                    <w:t>1</w:t>
                  </w:r>
                  <w:r w:rsidRPr="000B6B1D">
                    <w:rPr>
                      <w:rFonts w:ascii="Arial" w:eastAsia="Times New Roman" w:hAnsi="Arial" w:cs="Arial"/>
                      <w:color w:val="548DD4" w:themeColor="text2" w:themeTint="99"/>
                      <w:szCs w:val="24"/>
                      <w:vertAlign w:val="superscript"/>
                      <w:lang w:val="en-US" w:eastAsia="pt-PT"/>
                    </w:rPr>
                    <w:t>]</w:t>
                  </w:r>
                </w:p>
                <w:p w:rsidR="00A17EB4" w:rsidRPr="00917EB3" w:rsidRDefault="00A17EB4">
                  <w:pPr>
                    <w:rPr>
                      <w:lang w:val="en-US"/>
                    </w:rPr>
                  </w:pPr>
                </w:p>
              </w:txbxContent>
            </v:textbox>
          </v:shape>
        </w:pict>
      </w:r>
      <w:r w:rsidR="00D33FF2" w:rsidRPr="00114EA0">
        <w:rPr>
          <w:rFonts w:ascii="Arial" w:hAnsi="Arial" w:cs="Arial"/>
          <w:b/>
          <w:noProof/>
          <w:szCs w:val="24"/>
          <w:lang w:eastAsia="pt-PT"/>
        </w:rPr>
        <w:drawing>
          <wp:inline distT="0" distB="0" distL="0" distR="0">
            <wp:extent cx="5040000" cy="3238500"/>
            <wp:effectExtent l="19050" t="0" r="2730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3FF2" w:rsidRPr="00114EA0" w:rsidRDefault="00D33FF2" w:rsidP="00114EA0">
      <w:pPr>
        <w:spacing w:after="0"/>
        <w:ind w:firstLine="0"/>
        <w:jc w:val="left"/>
        <w:rPr>
          <w:rFonts w:ascii="Arial" w:hAnsi="Arial" w:cs="Arial"/>
          <w:b/>
          <w:szCs w:val="24"/>
          <w:lang w:val="en-US"/>
        </w:rPr>
      </w:pPr>
    </w:p>
    <w:p w:rsidR="00917EB3" w:rsidRDefault="00917EB3" w:rsidP="00114EA0">
      <w:pPr>
        <w:spacing w:after="0"/>
        <w:ind w:firstLine="0"/>
        <w:jc w:val="left"/>
        <w:rPr>
          <w:rFonts w:ascii="Arial" w:hAnsi="Arial" w:cs="Arial"/>
          <w:b/>
          <w:szCs w:val="24"/>
          <w:lang w:val="en-US"/>
        </w:rPr>
      </w:pPr>
    </w:p>
    <w:p w:rsidR="00114EA0" w:rsidRPr="00114EA0" w:rsidRDefault="00114EA0" w:rsidP="00114EA0">
      <w:pPr>
        <w:spacing w:after="0"/>
        <w:ind w:firstLine="0"/>
        <w:jc w:val="left"/>
        <w:rPr>
          <w:rFonts w:ascii="Arial" w:hAnsi="Arial" w:cs="Arial"/>
          <w:b/>
          <w:szCs w:val="24"/>
          <w:lang w:val="en-US"/>
        </w:rPr>
      </w:pPr>
    </w:p>
    <w:p w:rsidR="004B44BB" w:rsidRPr="00114EA0" w:rsidRDefault="00B0664B" w:rsidP="00114EA0">
      <w:pPr>
        <w:spacing w:after="0"/>
        <w:ind w:firstLine="0"/>
        <w:jc w:val="center"/>
        <w:rPr>
          <w:rFonts w:ascii="Arial" w:hAnsi="Arial" w:cs="Arial"/>
          <w:b/>
          <w:szCs w:val="24"/>
          <w:lang w:val="en-US"/>
        </w:rPr>
      </w:pPr>
      <w:r>
        <w:rPr>
          <w:rFonts w:ascii="Arial" w:hAnsi="Arial" w:cs="Arial"/>
          <w:b/>
          <w:noProof/>
          <w:szCs w:val="24"/>
          <w:lang w:eastAsia="pt-PT"/>
        </w:rPr>
        <w:pict>
          <v:shape id="_x0000_s1030" type="#_x0000_t202" style="position:absolute;left:0;text-align:left;margin-left:69.9pt;margin-top:255.8pt;width:399pt;height:24pt;z-index:251666432" stroked="f">
            <v:textbox>
              <w:txbxContent>
                <w:p w:rsidR="00A17EB4" w:rsidRPr="00406DB0" w:rsidRDefault="00A17EB4" w:rsidP="00917EB3">
                  <w:pPr>
                    <w:spacing w:line="276" w:lineRule="auto"/>
                    <w:ind w:left="-142" w:firstLine="0"/>
                    <w:jc w:val="left"/>
                    <w:rPr>
                      <w:rFonts w:ascii="Arial" w:hAnsi="Arial" w:cs="Arial"/>
                      <w:b/>
                      <w:szCs w:val="24"/>
                      <w:lang w:val="en-US"/>
                    </w:rPr>
                  </w:pPr>
                  <w:r w:rsidRPr="004B44BB">
                    <w:rPr>
                      <w:rFonts w:ascii="Arial" w:hAnsi="Arial" w:cs="Arial"/>
                      <w:b/>
                      <w:sz w:val="20"/>
                      <w:szCs w:val="20"/>
                      <w:lang w:val="en-US"/>
                    </w:rPr>
                    <w:t xml:space="preserve">Chart </w:t>
                  </w:r>
                  <w:r>
                    <w:rPr>
                      <w:rFonts w:ascii="Arial" w:hAnsi="Arial" w:cs="Arial"/>
                      <w:b/>
                      <w:sz w:val="20"/>
                      <w:szCs w:val="20"/>
                      <w:lang w:val="en-US"/>
                    </w:rPr>
                    <w:t>4</w:t>
                  </w:r>
                  <w:r w:rsidRPr="004B44BB">
                    <w:rPr>
                      <w:rFonts w:ascii="Arial" w:hAnsi="Arial" w:cs="Arial"/>
                      <w:b/>
                      <w:sz w:val="20"/>
                      <w:szCs w:val="20"/>
                      <w:lang w:val="en-US"/>
                    </w:rPr>
                    <w:t xml:space="preserve">: </w:t>
                  </w:r>
                  <w:r w:rsidRPr="004B44BB">
                    <w:rPr>
                      <w:rFonts w:ascii="Arial" w:eastAsia="Times New Roman" w:hAnsi="Arial" w:cs="Arial"/>
                      <w:sz w:val="20"/>
                      <w:szCs w:val="20"/>
                      <w:lang w:val="en-US" w:eastAsia="pt-PT"/>
                    </w:rPr>
                    <w:t xml:space="preserve">Proportion of controlled/uncontrolled children </w:t>
                  </w:r>
                  <w:r>
                    <w:rPr>
                      <w:rFonts w:ascii="Arial" w:eastAsia="Times New Roman" w:hAnsi="Arial" w:cs="Arial"/>
                      <w:sz w:val="20"/>
                      <w:szCs w:val="20"/>
                      <w:lang w:val="en-US" w:eastAsia="pt-PT"/>
                    </w:rPr>
                    <w:t>in Spain</w:t>
                  </w:r>
                  <w:r w:rsidRPr="004B44BB">
                    <w:rPr>
                      <w:rFonts w:ascii="Arial" w:eastAsia="Times New Roman" w:hAnsi="Arial" w:cs="Arial"/>
                      <w:sz w:val="20"/>
                      <w:szCs w:val="20"/>
                      <w:lang w:val="en-US" w:eastAsia="pt-PT"/>
                    </w:rPr>
                    <w:t>.</w:t>
                  </w:r>
                  <w:r w:rsidRPr="004B44BB">
                    <w:rPr>
                      <w:rFonts w:ascii="Arial" w:eastAsia="Times New Roman" w:hAnsi="Arial" w:cs="Arial"/>
                      <w:color w:val="548DD4" w:themeColor="text2" w:themeTint="99"/>
                      <w:szCs w:val="24"/>
                      <w:vertAlign w:val="superscript"/>
                      <w:lang w:val="en-US" w:eastAsia="pt-PT"/>
                    </w:rPr>
                    <w:t xml:space="preserve"> </w:t>
                  </w:r>
                  <w:r w:rsidRPr="00406DB0">
                    <w:rPr>
                      <w:rFonts w:ascii="Arial" w:eastAsia="Times New Roman" w:hAnsi="Arial" w:cs="Arial"/>
                      <w:color w:val="548DD4" w:themeColor="text2" w:themeTint="99"/>
                      <w:szCs w:val="24"/>
                      <w:vertAlign w:val="superscript"/>
                      <w:lang w:val="en-US" w:eastAsia="pt-PT"/>
                    </w:rPr>
                    <w:t>[1</w:t>
                  </w:r>
                  <w:r>
                    <w:rPr>
                      <w:rFonts w:ascii="Arial" w:eastAsia="Times New Roman" w:hAnsi="Arial" w:cs="Arial"/>
                      <w:color w:val="548DD4" w:themeColor="text2" w:themeTint="99"/>
                      <w:szCs w:val="24"/>
                      <w:vertAlign w:val="superscript"/>
                      <w:lang w:val="en-US" w:eastAsia="pt-PT"/>
                    </w:rPr>
                    <w:t>2</w:t>
                  </w:r>
                  <w:r w:rsidRPr="00406DB0">
                    <w:rPr>
                      <w:rFonts w:ascii="Arial" w:eastAsia="Times New Roman" w:hAnsi="Arial" w:cs="Arial"/>
                      <w:color w:val="548DD4" w:themeColor="text2" w:themeTint="99"/>
                      <w:szCs w:val="24"/>
                      <w:vertAlign w:val="superscript"/>
                      <w:lang w:val="en-US" w:eastAsia="pt-PT"/>
                    </w:rPr>
                    <w:t>]</w:t>
                  </w:r>
                </w:p>
                <w:p w:rsidR="00A17EB4" w:rsidRPr="00917EB3" w:rsidRDefault="00A17EB4">
                  <w:pPr>
                    <w:rPr>
                      <w:lang w:val="en-US"/>
                    </w:rPr>
                  </w:pPr>
                </w:p>
              </w:txbxContent>
            </v:textbox>
          </v:shape>
        </w:pict>
      </w:r>
      <w:r w:rsidR="00D33FF2" w:rsidRPr="00114EA0">
        <w:rPr>
          <w:rFonts w:ascii="Arial" w:hAnsi="Arial" w:cs="Arial"/>
          <w:b/>
          <w:noProof/>
          <w:szCs w:val="24"/>
          <w:lang w:eastAsia="pt-PT"/>
        </w:rPr>
        <w:drawing>
          <wp:inline distT="0" distB="0" distL="0" distR="0">
            <wp:extent cx="5040000" cy="3238500"/>
            <wp:effectExtent l="19050" t="0" r="27300"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6861" w:rsidRPr="00114EA0" w:rsidRDefault="00AB6861" w:rsidP="00114EA0">
      <w:pPr>
        <w:spacing w:after="0"/>
        <w:ind w:firstLine="708"/>
        <w:rPr>
          <w:rFonts w:ascii="Arial" w:hAnsi="Arial" w:cs="Arial"/>
          <w:szCs w:val="24"/>
          <w:lang w:val="en-US"/>
        </w:rPr>
      </w:pPr>
    </w:p>
    <w:p w:rsidR="00114EA0" w:rsidRDefault="00114EA0" w:rsidP="00114EA0">
      <w:pPr>
        <w:spacing w:after="0"/>
        <w:ind w:firstLine="708"/>
        <w:rPr>
          <w:rFonts w:ascii="Arial" w:hAnsi="Arial" w:cs="Arial"/>
          <w:szCs w:val="24"/>
          <w:lang w:val="en-US"/>
        </w:rPr>
      </w:pPr>
    </w:p>
    <w:p w:rsidR="00D33FF2" w:rsidRPr="00114EA0" w:rsidRDefault="00406DB0" w:rsidP="00114EA0">
      <w:pPr>
        <w:spacing w:after="0"/>
        <w:ind w:firstLine="708"/>
        <w:rPr>
          <w:rFonts w:ascii="Arial" w:hAnsi="Arial" w:cs="Arial"/>
          <w:szCs w:val="24"/>
          <w:lang w:val="en-US"/>
        </w:rPr>
      </w:pPr>
      <w:r w:rsidRPr="00114EA0">
        <w:rPr>
          <w:rFonts w:ascii="Arial" w:hAnsi="Arial" w:cs="Arial"/>
          <w:szCs w:val="24"/>
          <w:lang w:val="en-US"/>
        </w:rPr>
        <w:t xml:space="preserve">Similar to the contradictious results observed on the two articles from Netherlands, Spain presents two different results. The first chart shows a proportion of 15% controlled children, while the second one </w:t>
      </w:r>
      <w:r w:rsidR="000B6B1D" w:rsidRPr="00114EA0">
        <w:rPr>
          <w:rFonts w:ascii="Arial" w:hAnsi="Arial" w:cs="Arial"/>
          <w:szCs w:val="24"/>
          <w:lang w:val="en-US"/>
        </w:rPr>
        <w:t>has 70%.</w:t>
      </w:r>
    </w:p>
    <w:p w:rsidR="00AB6861" w:rsidRPr="00114EA0" w:rsidRDefault="00D33FF2" w:rsidP="00114EA0">
      <w:pPr>
        <w:spacing w:after="0"/>
        <w:ind w:firstLine="0"/>
        <w:jc w:val="left"/>
        <w:rPr>
          <w:rFonts w:ascii="Arial" w:hAnsi="Arial" w:cs="Arial"/>
          <w:b/>
          <w:szCs w:val="24"/>
          <w:lang w:val="en-US"/>
        </w:rPr>
      </w:pPr>
      <w:r w:rsidRPr="00114EA0">
        <w:rPr>
          <w:rFonts w:ascii="Arial" w:hAnsi="Arial" w:cs="Arial"/>
          <w:b/>
          <w:szCs w:val="24"/>
          <w:lang w:val="en-US"/>
        </w:rPr>
        <w:tab/>
      </w:r>
    </w:p>
    <w:p w:rsidR="00114EA0" w:rsidRDefault="00114EA0" w:rsidP="00114EA0">
      <w:pPr>
        <w:spacing w:after="0"/>
        <w:jc w:val="left"/>
        <w:rPr>
          <w:rFonts w:ascii="Arial" w:hAnsi="Arial" w:cs="Arial"/>
          <w:b/>
          <w:szCs w:val="24"/>
          <w:lang w:val="en-US"/>
        </w:rPr>
      </w:pPr>
    </w:p>
    <w:p w:rsidR="00D33FF2" w:rsidRPr="00114EA0" w:rsidRDefault="00D33FF2" w:rsidP="00114EA0">
      <w:pPr>
        <w:spacing w:after="0"/>
        <w:jc w:val="left"/>
        <w:rPr>
          <w:rFonts w:ascii="Arial" w:hAnsi="Arial" w:cs="Arial"/>
          <w:b/>
          <w:szCs w:val="24"/>
          <w:lang w:val="en-US"/>
        </w:rPr>
      </w:pPr>
      <w:r w:rsidRPr="00114EA0">
        <w:rPr>
          <w:rFonts w:ascii="Arial" w:hAnsi="Arial" w:cs="Arial"/>
          <w:b/>
          <w:szCs w:val="24"/>
          <w:lang w:val="en-US"/>
        </w:rPr>
        <w:t>Germany and Switzerland</w:t>
      </w:r>
    </w:p>
    <w:p w:rsidR="00D33FF2" w:rsidRPr="00114EA0" w:rsidRDefault="00B0664B" w:rsidP="00114EA0">
      <w:pPr>
        <w:spacing w:after="0"/>
        <w:ind w:firstLine="0"/>
        <w:jc w:val="center"/>
        <w:rPr>
          <w:rFonts w:ascii="Arial" w:hAnsi="Arial" w:cs="Arial"/>
          <w:b/>
          <w:szCs w:val="24"/>
          <w:lang w:val="en-US"/>
        </w:rPr>
      </w:pPr>
      <w:r>
        <w:rPr>
          <w:rFonts w:ascii="Arial" w:hAnsi="Arial" w:cs="Arial"/>
          <w:b/>
          <w:noProof/>
          <w:szCs w:val="24"/>
          <w:lang w:eastAsia="pt-PT"/>
        </w:rPr>
        <w:pict>
          <v:shape id="_x0000_s1031" type="#_x0000_t202" style="position:absolute;left:0;text-align:left;margin-left:69.9pt;margin-top:243.2pt;width:398.25pt;height:35.25pt;z-index:251667456" stroked="f">
            <v:textbox>
              <w:txbxContent>
                <w:p w:rsidR="00A17EB4" w:rsidRPr="00917EB3" w:rsidRDefault="00A17EB4" w:rsidP="00917EB3">
                  <w:pPr>
                    <w:spacing w:line="276" w:lineRule="auto"/>
                    <w:ind w:left="-142" w:firstLine="1"/>
                    <w:jc w:val="left"/>
                    <w:rPr>
                      <w:rFonts w:ascii="Arial" w:hAnsi="Arial" w:cs="Arial"/>
                      <w:b/>
                      <w:sz w:val="20"/>
                      <w:szCs w:val="20"/>
                      <w:lang w:val="en-US"/>
                    </w:rPr>
                  </w:pPr>
                  <w:r w:rsidRPr="00917EB3">
                    <w:rPr>
                      <w:rFonts w:ascii="Arial" w:hAnsi="Arial" w:cs="Arial"/>
                      <w:b/>
                      <w:sz w:val="20"/>
                      <w:szCs w:val="20"/>
                      <w:lang w:val="en-US"/>
                    </w:rPr>
                    <w:t xml:space="preserve">Chart 5: </w:t>
                  </w:r>
                  <w:r w:rsidRPr="00917EB3">
                    <w:rPr>
                      <w:rFonts w:ascii="Arial" w:eastAsia="Times New Roman" w:hAnsi="Arial" w:cs="Arial"/>
                      <w:sz w:val="20"/>
                      <w:szCs w:val="20"/>
                      <w:lang w:val="en-US" w:eastAsia="pt-PT"/>
                    </w:rPr>
                    <w:t>Proportion of controlled, partially controlled and uncontrolled children in Swiss-Germany</w:t>
                  </w:r>
                  <w:r w:rsidRPr="00917EB3">
                    <w:rPr>
                      <w:rFonts w:ascii="Arial" w:eastAsia="Times New Roman" w:hAnsi="Arial" w:cs="Arial"/>
                      <w:color w:val="548DD4" w:themeColor="text2" w:themeTint="99"/>
                      <w:sz w:val="20"/>
                      <w:szCs w:val="20"/>
                      <w:vertAlign w:val="superscript"/>
                      <w:lang w:val="en-US" w:eastAsia="pt-PT"/>
                    </w:rPr>
                    <w:t xml:space="preserve"> [13]</w:t>
                  </w:r>
                </w:p>
                <w:p w:rsidR="00A17EB4" w:rsidRPr="00917EB3" w:rsidRDefault="00A17EB4">
                  <w:pPr>
                    <w:rPr>
                      <w:lang w:val="en-US"/>
                    </w:rPr>
                  </w:pPr>
                </w:p>
              </w:txbxContent>
            </v:textbox>
          </v:shape>
        </w:pict>
      </w:r>
      <w:r w:rsidR="00D33FF2" w:rsidRPr="00114EA0">
        <w:rPr>
          <w:rFonts w:ascii="Arial" w:hAnsi="Arial" w:cs="Arial"/>
          <w:b/>
          <w:noProof/>
          <w:szCs w:val="24"/>
          <w:lang w:eastAsia="pt-PT"/>
        </w:rPr>
        <w:drawing>
          <wp:inline distT="0" distB="0" distL="0" distR="0">
            <wp:extent cx="5040630" cy="3028950"/>
            <wp:effectExtent l="19050" t="0" r="26670" b="0"/>
            <wp:docPr id="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7EB3" w:rsidRPr="00114EA0" w:rsidRDefault="00917EB3" w:rsidP="00114EA0">
      <w:pPr>
        <w:spacing w:after="0"/>
        <w:ind w:firstLine="708"/>
        <w:rPr>
          <w:rFonts w:ascii="Arial" w:hAnsi="Arial" w:cs="Arial"/>
          <w:szCs w:val="24"/>
          <w:lang w:val="en-US"/>
        </w:rPr>
      </w:pPr>
    </w:p>
    <w:p w:rsidR="0006607B" w:rsidRDefault="0006607B" w:rsidP="00114EA0">
      <w:pPr>
        <w:spacing w:after="0"/>
        <w:ind w:firstLine="708"/>
        <w:rPr>
          <w:rFonts w:ascii="Arial" w:hAnsi="Arial" w:cs="Arial"/>
          <w:szCs w:val="24"/>
          <w:lang w:val="en-US"/>
        </w:rPr>
      </w:pPr>
    </w:p>
    <w:p w:rsidR="00653E01" w:rsidRPr="00114EA0" w:rsidRDefault="00406DB0" w:rsidP="00114EA0">
      <w:pPr>
        <w:spacing w:after="0"/>
        <w:ind w:firstLine="708"/>
        <w:rPr>
          <w:rFonts w:ascii="Arial" w:hAnsi="Arial" w:cs="Arial"/>
          <w:b/>
          <w:szCs w:val="24"/>
          <w:lang w:val="en-US"/>
        </w:rPr>
      </w:pPr>
      <w:r w:rsidRPr="00114EA0">
        <w:rPr>
          <w:rFonts w:ascii="Arial" w:hAnsi="Arial" w:cs="Arial"/>
          <w:szCs w:val="24"/>
          <w:lang w:val="en-US"/>
        </w:rPr>
        <w:t xml:space="preserve">The proportion of uncontrolled children in Swiss –Germany is around 50%, half of the </w:t>
      </w:r>
      <w:r w:rsidR="00AB2552" w:rsidRPr="00114EA0">
        <w:rPr>
          <w:rFonts w:ascii="Arial" w:hAnsi="Arial" w:cs="Arial"/>
          <w:szCs w:val="24"/>
          <w:lang w:val="en-US"/>
        </w:rPr>
        <w:t>participan</w:t>
      </w:r>
      <w:r w:rsidRPr="00114EA0">
        <w:rPr>
          <w:rFonts w:ascii="Arial" w:hAnsi="Arial" w:cs="Arial"/>
          <w:szCs w:val="24"/>
          <w:lang w:val="en-US"/>
        </w:rPr>
        <w:t>ts included in the study, and only 18/19% of them are controlled.</w:t>
      </w:r>
    </w:p>
    <w:p w:rsidR="001E5C7D" w:rsidRPr="00114EA0" w:rsidRDefault="001E5C7D" w:rsidP="00114EA0">
      <w:pPr>
        <w:spacing w:after="0"/>
        <w:ind w:firstLine="708"/>
        <w:jc w:val="left"/>
        <w:rPr>
          <w:rFonts w:ascii="Arial" w:hAnsi="Arial" w:cs="Arial"/>
          <w:b/>
          <w:szCs w:val="24"/>
          <w:lang w:val="en-US"/>
        </w:rPr>
      </w:pPr>
    </w:p>
    <w:p w:rsidR="00917EB3" w:rsidRPr="00114EA0" w:rsidRDefault="00D33FF2" w:rsidP="00114EA0">
      <w:pPr>
        <w:spacing w:after="0"/>
        <w:ind w:firstLine="708"/>
        <w:jc w:val="left"/>
        <w:rPr>
          <w:rFonts w:ascii="Arial" w:hAnsi="Arial" w:cs="Arial"/>
          <w:b/>
          <w:szCs w:val="24"/>
          <w:lang w:val="en-US"/>
        </w:rPr>
      </w:pPr>
      <w:r w:rsidRPr="00114EA0">
        <w:rPr>
          <w:rFonts w:ascii="Arial" w:hAnsi="Arial" w:cs="Arial"/>
          <w:b/>
          <w:szCs w:val="24"/>
          <w:lang w:val="en-US"/>
        </w:rPr>
        <w:t>Hungary</w:t>
      </w:r>
    </w:p>
    <w:p w:rsidR="00D33FF2" w:rsidRPr="00114EA0" w:rsidRDefault="00D33FF2" w:rsidP="00114EA0">
      <w:pPr>
        <w:spacing w:after="0"/>
        <w:ind w:firstLine="0"/>
        <w:jc w:val="center"/>
        <w:rPr>
          <w:rFonts w:ascii="Arial" w:hAnsi="Arial" w:cs="Arial"/>
          <w:b/>
          <w:szCs w:val="24"/>
          <w:lang w:val="en-US"/>
        </w:rPr>
      </w:pPr>
      <w:r w:rsidRPr="00114EA0">
        <w:rPr>
          <w:rFonts w:ascii="Arial" w:hAnsi="Arial" w:cs="Arial"/>
          <w:b/>
          <w:noProof/>
          <w:szCs w:val="24"/>
          <w:lang w:eastAsia="pt-PT"/>
        </w:rPr>
        <w:drawing>
          <wp:anchor distT="0" distB="0" distL="114300" distR="114300" simplePos="0" relativeHeight="251670528" behindDoc="0" locked="0" layoutInCell="1" allowOverlap="1">
            <wp:simplePos x="0" y="0"/>
            <wp:positionH relativeFrom="column">
              <wp:posOffset>897255</wp:posOffset>
            </wp:positionH>
            <wp:positionV relativeFrom="paragraph">
              <wp:posOffset>13335</wp:posOffset>
            </wp:positionV>
            <wp:extent cx="5040630" cy="3086100"/>
            <wp:effectExtent l="19050" t="0" r="26670" b="0"/>
            <wp:wrapSquare wrapText="bothSides"/>
            <wp:docPr id="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17EB3" w:rsidRPr="00114EA0" w:rsidRDefault="00406DB0" w:rsidP="00114EA0">
      <w:pPr>
        <w:spacing w:after="0"/>
        <w:ind w:firstLine="0"/>
        <w:rPr>
          <w:rFonts w:ascii="Arial" w:hAnsi="Arial" w:cs="Arial"/>
          <w:szCs w:val="24"/>
          <w:lang w:val="en-US"/>
        </w:rPr>
      </w:pPr>
      <w:r w:rsidRPr="00114EA0">
        <w:rPr>
          <w:rFonts w:ascii="Arial" w:hAnsi="Arial" w:cs="Arial"/>
          <w:szCs w:val="24"/>
          <w:lang w:val="en-US"/>
        </w:rPr>
        <w:tab/>
      </w: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1E5C7D" w:rsidP="00114EA0">
      <w:pPr>
        <w:spacing w:after="0"/>
        <w:ind w:firstLine="708"/>
        <w:rPr>
          <w:rFonts w:ascii="Arial" w:hAnsi="Arial" w:cs="Arial"/>
          <w:szCs w:val="24"/>
          <w:lang w:val="en-US"/>
        </w:rPr>
      </w:pPr>
    </w:p>
    <w:p w:rsidR="001E5C7D" w:rsidRPr="00114EA0" w:rsidRDefault="00B0664B" w:rsidP="00114EA0">
      <w:pPr>
        <w:spacing w:after="0"/>
        <w:ind w:firstLine="708"/>
        <w:rPr>
          <w:rFonts w:ascii="Arial" w:hAnsi="Arial" w:cs="Arial"/>
          <w:szCs w:val="24"/>
          <w:lang w:val="en-US"/>
        </w:rPr>
      </w:pPr>
      <w:r w:rsidRPr="00B0664B">
        <w:rPr>
          <w:rFonts w:ascii="Arial" w:hAnsi="Arial" w:cs="Arial"/>
          <w:b/>
          <w:noProof/>
          <w:szCs w:val="24"/>
          <w:lang w:eastAsia="pt-PT"/>
        </w:rPr>
        <w:pict>
          <v:shape id="_x0000_s1032" type="#_x0000_t202" style="position:absolute;left:0;text-align:left;margin-left:69.15pt;margin-top:2.5pt;width:398.25pt;height:36.75pt;z-index:-251657217" stroked="f">
            <v:textbox style="mso-next-textbox:#_x0000_s1032">
              <w:txbxContent>
                <w:p w:rsidR="00A17EB4" w:rsidRPr="00917EB3" w:rsidRDefault="00A17EB4" w:rsidP="00917EB3">
                  <w:pPr>
                    <w:spacing w:line="276" w:lineRule="auto"/>
                    <w:ind w:left="-142" w:firstLine="1"/>
                    <w:jc w:val="left"/>
                    <w:rPr>
                      <w:rFonts w:ascii="Arial" w:hAnsi="Arial" w:cs="Arial"/>
                      <w:b/>
                      <w:sz w:val="20"/>
                      <w:szCs w:val="20"/>
                      <w:lang w:val="en-US"/>
                    </w:rPr>
                  </w:pPr>
                  <w:r w:rsidRPr="00917EB3">
                    <w:rPr>
                      <w:rFonts w:ascii="Arial" w:hAnsi="Arial" w:cs="Arial"/>
                      <w:b/>
                      <w:sz w:val="20"/>
                      <w:szCs w:val="20"/>
                      <w:lang w:val="en-US"/>
                    </w:rPr>
                    <w:t xml:space="preserve">Chart 6: </w:t>
                  </w:r>
                  <w:r w:rsidRPr="00917EB3">
                    <w:rPr>
                      <w:rFonts w:ascii="Arial" w:eastAsia="Times New Roman" w:hAnsi="Arial" w:cs="Arial"/>
                      <w:sz w:val="20"/>
                      <w:szCs w:val="20"/>
                      <w:lang w:val="en-US" w:eastAsia="pt-PT"/>
                    </w:rPr>
                    <w:t>Proportion of controlled, partially controlled and uncontrolled children in Hungary</w:t>
                  </w:r>
                  <w:r w:rsidRPr="00917EB3">
                    <w:rPr>
                      <w:rFonts w:ascii="Arial" w:eastAsia="Times New Roman" w:hAnsi="Arial" w:cs="Arial"/>
                      <w:color w:val="548DD4" w:themeColor="text2" w:themeTint="99"/>
                      <w:sz w:val="20"/>
                      <w:szCs w:val="20"/>
                      <w:vertAlign w:val="superscript"/>
                      <w:lang w:val="en-US" w:eastAsia="pt-PT"/>
                    </w:rPr>
                    <w:t xml:space="preserve"> [14]</w:t>
                  </w:r>
                </w:p>
                <w:p w:rsidR="00A17EB4" w:rsidRPr="00917EB3" w:rsidRDefault="00A17EB4">
                  <w:pPr>
                    <w:rPr>
                      <w:lang w:val="en-US"/>
                    </w:rPr>
                  </w:pPr>
                </w:p>
              </w:txbxContent>
            </v:textbox>
          </v:shape>
        </w:pict>
      </w:r>
    </w:p>
    <w:p w:rsidR="001E5C7D" w:rsidRPr="00114EA0" w:rsidRDefault="001E5C7D" w:rsidP="00114EA0">
      <w:pPr>
        <w:spacing w:after="0"/>
        <w:ind w:firstLine="708"/>
        <w:rPr>
          <w:rFonts w:ascii="Arial" w:hAnsi="Arial" w:cs="Arial"/>
          <w:szCs w:val="24"/>
          <w:lang w:val="en-US"/>
        </w:rPr>
      </w:pPr>
    </w:p>
    <w:p w:rsidR="00AB2552" w:rsidRPr="00114EA0" w:rsidRDefault="00406DB0" w:rsidP="00114EA0">
      <w:pPr>
        <w:spacing w:after="0"/>
        <w:ind w:firstLine="708"/>
        <w:rPr>
          <w:rFonts w:ascii="Arial" w:hAnsi="Arial" w:cs="Arial"/>
          <w:szCs w:val="24"/>
          <w:lang w:val="en-US"/>
        </w:rPr>
      </w:pPr>
      <w:r w:rsidRPr="00114EA0">
        <w:rPr>
          <w:rFonts w:ascii="Arial" w:hAnsi="Arial" w:cs="Arial"/>
          <w:szCs w:val="24"/>
          <w:lang w:val="en-US"/>
        </w:rPr>
        <w:t>This results are very clear, 70% of the children are controlled, against only 3% uncontrolled.</w:t>
      </w:r>
    </w:p>
    <w:p w:rsidR="00A17EB4" w:rsidRDefault="00A17EB4" w:rsidP="00114EA0">
      <w:pPr>
        <w:spacing w:after="0"/>
        <w:ind w:firstLine="708"/>
        <w:jc w:val="left"/>
        <w:rPr>
          <w:rFonts w:ascii="Arial" w:eastAsia="Times New Roman" w:hAnsi="Arial" w:cs="Arial"/>
          <w:b/>
          <w:szCs w:val="24"/>
          <w:lang w:val="en-US" w:eastAsia="pt-PT"/>
        </w:rPr>
      </w:pPr>
    </w:p>
    <w:p w:rsidR="00302933" w:rsidRPr="00114EA0" w:rsidRDefault="00302933" w:rsidP="00114EA0">
      <w:pPr>
        <w:spacing w:after="0"/>
        <w:ind w:firstLine="708"/>
        <w:jc w:val="left"/>
        <w:rPr>
          <w:rFonts w:ascii="Arial" w:eastAsia="Times New Roman" w:hAnsi="Arial" w:cs="Arial"/>
          <w:b/>
          <w:szCs w:val="24"/>
          <w:lang w:val="en-US" w:eastAsia="pt-PT"/>
        </w:rPr>
      </w:pPr>
      <w:r w:rsidRPr="00114EA0">
        <w:rPr>
          <w:rFonts w:ascii="Arial" w:eastAsia="Times New Roman" w:hAnsi="Arial" w:cs="Arial"/>
          <w:b/>
          <w:szCs w:val="24"/>
          <w:lang w:val="en-US" w:eastAsia="pt-PT"/>
        </w:rPr>
        <w:t>DISCUSSION</w:t>
      </w:r>
    </w:p>
    <w:p w:rsidR="00302933" w:rsidRPr="00114EA0" w:rsidRDefault="00302933"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With our Systematic Review, we expected to find a great number of observational studies focusing the proportion of asthma control in European children, something that, in fact, didn’t happen. However, the articles found lead us to some interesting but controversial results about the proportion of asthma control in children among the European countries.</w:t>
      </w:r>
    </w:p>
    <w:p w:rsidR="00A31CC5" w:rsidRPr="00114EA0" w:rsidRDefault="00A31CC5"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 xml:space="preserve">Initially, with our Systematic Review, we expected that the articles directly related to our research question and aims would tell us that most asthmatic children in Europe had this disease controlled, but many others didn’t </w:t>
      </w:r>
      <w:r w:rsidRPr="00114EA0">
        <w:rPr>
          <w:rFonts w:ascii="Arial" w:eastAsia="Times New Roman" w:hAnsi="Arial" w:cs="Arial"/>
          <w:color w:val="548DD4" w:themeColor="text2" w:themeTint="99"/>
          <w:szCs w:val="24"/>
          <w:vertAlign w:val="superscript"/>
          <w:lang w:val="en-US" w:eastAsia="pt-PT"/>
        </w:rPr>
        <w:t>[</w:t>
      </w:r>
      <w:r w:rsidR="00786EF0" w:rsidRPr="00114EA0">
        <w:rPr>
          <w:rFonts w:ascii="Arial" w:eastAsia="Times New Roman" w:hAnsi="Arial" w:cs="Arial"/>
          <w:color w:val="548DD4" w:themeColor="text2" w:themeTint="99"/>
          <w:szCs w:val="24"/>
          <w:vertAlign w:val="superscript"/>
          <w:lang w:val="en-US" w:eastAsia="pt-PT"/>
        </w:rPr>
        <w:t>7</w:t>
      </w:r>
      <w:r w:rsidRPr="00114EA0">
        <w:rPr>
          <w:rFonts w:ascii="Arial" w:eastAsia="Times New Roman" w:hAnsi="Arial" w:cs="Arial"/>
          <w:color w:val="548DD4" w:themeColor="text2" w:themeTint="99"/>
          <w:szCs w:val="24"/>
          <w:vertAlign w:val="superscript"/>
          <w:lang w:val="en-US" w:eastAsia="pt-PT"/>
        </w:rPr>
        <w:t>], [</w:t>
      </w:r>
      <w:r w:rsidR="00786EF0" w:rsidRPr="00114EA0">
        <w:rPr>
          <w:rFonts w:ascii="Arial" w:eastAsia="Times New Roman" w:hAnsi="Arial" w:cs="Arial"/>
          <w:color w:val="548DD4" w:themeColor="text2" w:themeTint="99"/>
          <w:szCs w:val="24"/>
          <w:vertAlign w:val="superscript"/>
          <w:lang w:val="en-US" w:eastAsia="pt-PT"/>
        </w:rPr>
        <w:t>8</w:t>
      </w:r>
      <w:r w:rsidRPr="00114EA0">
        <w:rPr>
          <w:rFonts w:ascii="Arial" w:eastAsia="Times New Roman" w:hAnsi="Arial" w:cs="Arial"/>
          <w:color w:val="548DD4" w:themeColor="text2" w:themeTint="99"/>
          <w:szCs w:val="24"/>
          <w:vertAlign w:val="superscript"/>
          <w:lang w:val="en-US" w:eastAsia="pt-PT"/>
        </w:rPr>
        <w:t>]</w:t>
      </w:r>
      <w:r w:rsidRPr="00114EA0">
        <w:rPr>
          <w:rFonts w:ascii="Arial" w:eastAsia="Times New Roman" w:hAnsi="Arial" w:cs="Arial"/>
          <w:szCs w:val="24"/>
          <w:lang w:val="en-US" w:eastAsia="pt-PT"/>
        </w:rPr>
        <w:t xml:space="preserve">, so that the need to promote and inform the population about this control was moderate and continuous, but not extremely urgent. Moreover, we thought that the differences of the results encountered between different regions in Europe wouldn’t be very accentuated, since all the European countries are considered developed countries that cooperate to find the best way to guarantee a good quality of life of the European children (which includes an efficient vigilance and care about their health). </w:t>
      </w:r>
    </w:p>
    <w:p w:rsidR="006E56DB" w:rsidRPr="00114EA0" w:rsidRDefault="00A31CC5"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 xml:space="preserve">However, </w:t>
      </w:r>
      <w:r w:rsidRPr="00114EA0">
        <w:rPr>
          <w:rFonts w:ascii="Arial" w:hAnsi="Arial" w:cs="Arial"/>
          <w:szCs w:val="24"/>
          <w:lang w:val="en-US"/>
        </w:rPr>
        <w:t>after analyzing the results of the different European countries, we realize</w:t>
      </w:r>
      <w:r w:rsidR="006E56DB" w:rsidRPr="00114EA0">
        <w:rPr>
          <w:rFonts w:ascii="Arial" w:hAnsi="Arial" w:cs="Arial"/>
          <w:szCs w:val="24"/>
          <w:lang w:val="en-US"/>
        </w:rPr>
        <w:t>d</w:t>
      </w:r>
      <w:r w:rsidRPr="00114EA0">
        <w:rPr>
          <w:rFonts w:ascii="Arial" w:hAnsi="Arial" w:cs="Arial"/>
          <w:szCs w:val="24"/>
          <w:lang w:val="en-US"/>
        </w:rPr>
        <w:t xml:space="preserve"> that these were</w:t>
      </w:r>
      <w:r w:rsidRPr="00114EA0">
        <w:rPr>
          <w:rFonts w:ascii="Arial" w:eastAsia="Times New Roman" w:hAnsi="Arial" w:cs="Arial"/>
          <w:szCs w:val="24"/>
          <w:lang w:val="en-US" w:eastAsia="pt-PT"/>
        </w:rPr>
        <w:t xml:space="preserve"> quite different from our expectations - in particular, the </w:t>
      </w:r>
      <w:r w:rsidRPr="00114EA0">
        <w:rPr>
          <w:rFonts w:ascii="Arial" w:hAnsi="Arial" w:cs="Arial"/>
          <w:szCs w:val="24"/>
          <w:lang w:val="en-US"/>
        </w:rPr>
        <w:t>expected result of homogeneity is not checked, since there are countries with a high proportion of asthma control and others with a low one</w:t>
      </w:r>
      <w:r w:rsidR="00302933" w:rsidRPr="00114EA0">
        <w:rPr>
          <w:rFonts w:ascii="Arial" w:hAnsi="Arial" w:cs="Arial"/>
          <w:szCs w:val="24"/>
          <w:lang w:val="en-US"/>
        </w:rPr>
        <w:t xml:space="preserve"> and even in the same country, there is account for different values of proportion.</w:t>
      </w:r>
    </w:p>
    <w:p w:rsidR="00846AAA" w:rsidRPr="00114EA0" w:rsidRDefault="00242536"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Asthma control can, at least in one of the studies found (Kuehni CE, F.U. 2002), vary according with the age stratum, namely in Germany and Switzerland.</w:t>
      </w:r>
    </w:p>
    <w:p w:rsidR="00846AAA" w:rsidRPr="00114EA0" w:rsidRDefault="00242536"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Ergo, it might be interesting to widen the spectrum of studies in this area, given the low number of relevant results.</w:t>
      </w:r>
    </w:p>
    <w:p w:rsidR="00846AAA" w:rsidRPr="00114EA0" w:rsidRDefault="00242536" w:rsidP="00114EA0">
      <w:pPr>
        <w:spacing w:after="0"/>
        <w:ind w:firstLine="708"/>
        <w:rPr>
          <w:rFonts w:ascii="Arial" w:eastAsia="Times New Roman" w:hAnsi="Arial" w:cs="Arial"/>
          <w:color w:val="548DD4" w:themeColor="text2" w:themeTint="99"/>
          <w:szCs w:val="24"/>
          <w:vertAlign w:val="superscript"/>
          <w:lang w:val="en-US" w:eastAsia="pt-PT"/>
        </w:rPr>
      </w:pPr>
      <w:r w:rsidRPr="00114EA0">
        <w:rPr>
          <w:rFonts w:ascii="Arial" w:eastAsia="Times New Roman" w:hAnsi="Arial" w:cs="Arial"/>
          <w:szCs w:val="24"/>
          <w:lang w:val="en-US" w:eastAsia="pt-PT"/>
        </w:rPr>
        <w:t>Anyway, some explanations for poorly co</w:t>
      </w:r>
      <w:r w:rsidR="006E56DB" w:rsidRPr="00114EA0">
        <w:rPr>
          <w:rFonts w:ascii="Arial" w:eastAsia="Times New Roman" w:hAnsi="Arial" w:cs="Arial"/>
          <w:szCs w:val="24"/>
          <w:lang w:val="en-US" w:eastAsia="pt-PT"/>
        </w:rPr>
        <w:t>ntrolled asthma may be i</w:t>
      </w:r>
      <w:r w:rsidRPr="00114EA0">
        <w:rPr>
          <w:rFonts w:ascii="Arial" w:eastAsia="Times New Roman" w:hAnsi="Arial" w:cs="Arial"/>
          <w:szCs w:val="24"/>
          <w:lang w:val="en-US" w:eastAsia="pt-PT"/>
        </w:rPr>
        <w:t>nadequate parents’ perce</w:t>
      </w:r>
      <w:r w:rsidR="006E56DB" w:rsidRPr="00114EA0">
        <w:rPr>
          <w:rFonts w:ascii="Arial" w:eastAsia="Times New Roman" w:hAnsi="Arial" w:cs="Arial"/>
          <w:szCs w:val="24"/>
          <w:lang w:val="en-US" w:eastAsia="pt-PT"/>
        </w:rPr>
        <w:t xml:space="preserve">ption of asthma control; </w:t>
      </w:r>
      <w:r w:rsidRPr="00114EA0">
        <w:rPr>
          <w:rFonts w:ascii="Arial" w:eastAsia="Times New Roman" w:hAnsi="Arial" w:cs="Arial"/>
          <w:szCs w:val="24"/>
          <w:lang w:val="en-US" w:eastAsia="pt-PT"/>
        </w:rPr>
        <w:t>the dyn</w:t>
      </w:r>
      <w:r w:rsidR="006E56DB" w:rsidRPr="00114EA0">
        <w:rPr>
          <w:rFonts w:ascii="Arial" w:eastAsia="Times New Roman" w:hAnsi="Arial" w:cs="Arial"/>
          <w:szCs w:val="24"/>
          <w:lang w:val="en-US" w:eastAsia="pt-PT"/>
        </w:rPr>
        <w:t xml:space="preserve">amic process of asthma; </w:t>
      </w:r>
      <w:r w:rsidRPr="00114EA0">
        <w:rPr>
          <w:rFonts w:ascii="Arial" w:eastAsia="Times New Roman" w:hAnsi="Arial" w:cs="Arial"/>
          <w:szCs w:val="24"/>
          <w:lang w:val="en-US" w:eastAsia="pt-PT"/>
        </w:rPr>
        <w:t>too little step-up of asthma treatm</w:t>
      </w:r>
      <w:r w:rsidR="006E56DB" w:rsidRPr="00114EA0">
        <w:rPr>
          <w:rFonts w:ascii="Arial" w:eastAsia="Times New Roman" w:hAnsi="Arial" w:cs="Arial"/>
          <w:szCs w:val="24"/>
          <w:lang w:val="en-US" w:eastAsia="pt-PT"/>
        </w:rPr>
        <w:t xml:space="preserve">ent by the </w:t>
      </w:r>
      <w:r w:rsidR="002A1695" w:rsidRPr="00114EA0">
        <w:rPr>
          <w:rFonts w:ascii="Arial" w:eastAsia="Times New Roman" w:hAnsi="Arial" w:cs="Arial"/>
          <w:szCs w:val="24"/>
          <w:lang w:val="en-US" w:eastAsia="pt-PT"/>
        </w:rPr>
        <w:t>pediatrician</w:t>
      </w:r>
      <w:r w:rsidR="006E56DB" w:rsidRPr="00114EA0">
        <w:rPr>
          <w:rFonts w:ascii="Arial" w:eastAsia="Times New Roman" w:hAnsi="Arial" w:cs="Arial"/>
          <w:szCs w:val="24"/>
          <w:lang w:val="en-US" w:eastAsia="pt-PT"/>
        </w:rPr>
        <w:t>; t</w:t>
      </w:r>
      <w:r w:rsidRPr="00114EA0">
        <w:rPr>
          <w:rFonts w:ascii="Arial" w:eastAsia="Times New Roman" w:hAnsi="Arial" w:cs="Arial"/>
          <w:szCs w:val="24"/>
          <w:lang w:val="en-US" w:eastAsia="pt-PT"/>
        </w:rPr>
        <w:t>oo little instruction on a proper inhaler technique</w:t>
      </w:r>
      <w:r w:rsidR="00713AE3" w:rsidRPr="00114EA0">
        <w:rPr>
          <w:rFonts w:ascii="Arial" w:eastAsia="Times New Roman" w:hAnsi="Arial" w:cs="Arial"/>
          <w:color w:val="548DD4" w:themeColor="text2" w:themeTint="99"/>
          <w:szCs w:val="24"/>
          <w:vertAlign w:val="superscript"/>
          <w:lang w:val="en-US" w:eastAsia="pt-PT"/>
        </w:rPr>
        <w:t>[10]</w:t>
      </w:r>
      <w:r w:rsidR="00713AE3" w:rsidRPr="00114EA0">
        <w:rPr>
          <w:rFonts w:ascii="Arial" w:eastAsia="Times New Roman" w:hAnsi="Arial" w:cs="Arial"/>
          <w:szCs w:val="24"/>
          <w:lang w:val="en-US" w:eastAsia="pt-PT"/>
        </w:rPr>
        <w:t>.</w:t>
      </w:r>
    </w:p>
    <w:p w:rsidR="0006607B" w:rsidRDefault="0006607B" w:rsidP="0006607B">
      <w:pPr>
        <w:spacing w:after="0"/>
        <w:ind w:firstLine="708"/>
        <w:jc w:val="left"/>
        <w:rPr>
          <w:rFonts w:ascii="Arial" w:hAnsi="Arial" w:cs="Arial"/>
          <w:b/>
          <w:szCs w:val="24"/>
          <w:lang w:val="en-US"/>
        </w:rPr>
      </w:pPr>
    </w:p>
    <w:p w:rsidR="0006607B" w:rsidRDefault="0006607B" w:rsidP="0006607B">
      <w:pPr>
        <w:spacing w:after="0"/>
        <w:ind w:firstLine="708"/>
        <w:jc w:val="left"/>
        <w:rPr>
          <w:rFonts w:ascii="Arial" w:hAnsi="Arial" w:cs="Arial"/>
          <w:b/>
          <w:szCs w:val="24"/>
          <w:lang w:val="en-US"/>
        </w:rPr>
      </w:pPr>
    </w:p>
    <w:p w:rsidR="000B6B1D" w:rsidRPr="00114EA0" w:rsidRDefault="00302933" w:rsidP="0006607B">
      <w:pPr>
        <w:spacing w:after="0"/>
        <w:ind w:firstLine="708"/>
        <w:jc w:val="left"/>
        <w:rPr>
          <w:rFonts w:ascii="Arial" w:hAnsi="Arial" w:cs="Arial"/>
          <w:b/>
          <w:szCs w:val="24"/>
          <w:lang w:val="en-US"/>
        </w:rPr>
      </w:pPr>
      <w:r w:rsidRPr="00114EA0">
        <w:rPr>
          <w:rFonts w:ascii="Arial" w:hAnsi="Arial" w:cs="Arial"/>
          <w:b/>
          <w:szCs w:val="24"/>
          <w:lang w:val="en-US"/>
        </w:rPr>
        <w:t>LIMITATIONS</w:t>
      </w:r>
    </w:p>
    <w:p w:rsidR="00302933" w:rsidRPr="00114EA0" w:rsidRDefault="00302933" w:rsidP="0006607B">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 xml:space="preserve">While performing this Systematic Review we have encountered various problems in the different phases of our project. The fact that we had to re-do the whole review from scratch just when we had already the final articles is </w:t>
      </w:r>
      <w:r w:rsidR="008C577C" w:rsidRPr="00114EA0">
        <w:rPr>
          <w:rFonts w:ascii="Arial" w:eastAsia="Times New Roman" w:hAnsi="Arial" w:cs="Arial"/>
          <w:szCs w:val="24"/>
          <w:lang w:val="en-US" w:eastAsia="pt-PT"/>
        </w:rPr>
        <w:t>an example of such matters.</w:t>
      </w:r>
    </w:p>
    <w:p w:rsidR="008C577C" w:rsidRPr="00114EA0" w:rsidRDefault="008C577C"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t>Although we had some problems with the queries, which were clearly the reason why our numbers were so discrepant, we solved this by creating new and more effective ones. Such effectiveness is reflected on the more coherent results obtained afterwards</w:t>
      </w:r>
      <w:r w:rsidR="008D437C">
        <w:rPr>
          <w:rFonts w:ascii="Arial" w:eastAsia="Times New Roman" w:hAnsi="Arial" w:cs="Arial"/>
          <w:szCs w:val="24"/>
          <w:lang w:val="en-US" w:eastAsia="pt-PT"/>
        </w:rPr>
        <w:t xml:space="preserve"> on the basis of article number per database; not so much about the core of the project itself</w:t>
      </w:r>
      <w:r w:rsidRPr="00114EA0">
        <w:rPr>
          <w:rFonts w:ascii="Arial" w:eastAsia="Times New Roman" w:hAnsi="Arial" w:cs="Arial"/>
          <w:szCs w:val="24"/>
          <w:lang w:val="en-US" w:eastAsia="pt-PT"/>
        </w:rPr>
        <w:t xml:space="preserve">. </w:t>
      </w:r>
    </w:p>
    <w:p w:rsidR="00363917" w:rsidRDefault="00302933" w:rsidP="00114EA0">
      <w:pPr>
        <w:spacing w:after="0"/>
        <w:ind w:firstLine="708"/>
        <w:rPr>
          <w:rFonts w:ascii="Arial" w:eastAsia="Times New Roman" w:hAnsi="Arial" w:cs="Arial"/>
          <w:szCs w:val="24"/>
          <w:lang w:val="en-US" w:eastAsia="pt-PT"/>
        </w:rPr>
      </w:pPr>
      <w:r w:rsidRPr="00114EA0">
        <w:rPr>
          <w:rFonts w:ascii="Arial" w:eastAsia="Times New Roman" w:hAnsi="Arial" w:cs="Arial"/>
          <w:szCs w:val="24"/>
          <w:lang w:val="en-US" w:eastAsia="pt-PT"/>
        </w:rPr>
        <w:lastRenderedPageBreak/>
        <w:t>When it comes down to the conclusions, there is a difficulty in generalizing asthma proportion in European children, since the data collected are very few and different for each country found and even controversial within some countries.</w:t>
      </w:r>
      <w:r w:rsidR="002A1695" w:rsidRPr="00114EA0">
        <w:rPr>
          <w:rFonts w:ascii="Arial" w:eastAsia="Times New Roman" w:hAnsi="Arial" w:cs="Arial"/>
          <w:szCs w:val="24"/>
          <w:lang w:val="en-US" w:eastAsia="pt-PT"/>
        </w:rPr>
        <w:t xml:space="preserve"> Such is the justification why it was not possible to compile the data in one single graph and/or table.</w:t>
      </w:r>
    </w:p>
    <w:p w:rsidR="008D437C" w:rsidRDefault="008D437C" w:rsidP="00114EA0">
      <w:pPr>
        <w:spacing w:after="0"/>
        <w:ind w:firstLine="708"/>
        <w:rPr>
          <w:rFonts w:ascii="Arial" w:eastAsia="Times New Roman" w:hAnsi="Arial" w:cs="Arial"/>
          <w:szCs w:val="24"/>
          <w:lang w:val="en-US" w:eastAsia="pt-PT"/>
        </w:rPr>
      </w:pPr>
      <w:r>
        <w:rPr>
          <w:rFonts w:ascii="Arial" w:eastAsia="Times New Roman" w:hAnsi="Arial" w:cs="Arial"/>
          <w:szCs w:val="24"/>
          <w:lang w:val="en-US" w:eastAsia="pt-PT"/>
        </w:rPr>
        <w:t xml:space="preserve">Furthermore, we did prepare for the eventuality of the number of final articles being too low or their results being contradictory by saving the articles </w:t>
      </w:r>
      <w:r w:rsidR="000D1CF8">
        <w:rPr>
          <w:rFonts w:ascii="Arial" w:eastAsia="Times New Roman" w:hAnsi="Arial" w:cs="Arial"/>
          <w:szCs w:val="24"/>
          <w:lang w:val="en-US" w:eastAsia="pt-PT"/>
        </w:rPr>
        <w:t>which</w:t>
      </w:r>
      <w:r>
        <w:rPr>
          <w:rFonts w:ascii="Arial" w:eastAsia="Times New Roman" w:hAnsi="Arial" w:cs="Arial"/>
          <w:szCs w:val="24"/>
          <w:lang w:val="en-US" w:eastAsia="pt-PT"/>
        </w:rPr>
        <w:t xml:space="preserve"> did not have full-text available and by writing an e-mail to </w:t>
      </w:r>
      <w:r w:rsidR="000D1CF8">
        <w:rPr>
          <w:rFonts w:ascii="Arial" w:eastAsia="Times New Roman" w:hAnsi="Arial" w:cs="Arial"/>
          <w:szCs w:val="24"/>
          <w:lang w:val="en-US" w:eastAsia="pt-PT"/>
        </w:rPr>
        <w:t xml:space="preserve">be sent to </w:t>
      </w:r>
      <w:r>
        <w:rPr>
          <w:rFonts w:ascii="Arial" w:eastAsia="Times New Roman" w:hAnsi="Arial" w:cs="Arial"/>
          <w:szCs w:val="24"/>
          <w:lang w:val="en-US" w:eastAsia="pt-PT"/>
        </w:rPr>
        <w:t>the authors</w:t>
      </w:r>
      <w:r w:rsidR="000D1CF8">
        <w:rPr>
          <w:rFonts w:ascii="Arial" w:eastAsia="Times New Roman" w:hAnsi="Arial" w:cs="Arial"/>
          <w:szCs w:val="24"/>
          <w:lang w:val="en-US" w:eastAsia="pt-PT"/>
        </w:rPr>
        <w:t xml:space="preserve">. Yet, we did not send it. </w:t>
      </w:r>
    </w:p>
    <w:p w:rsidR="006A0A5F" w:rsidRPr="00114EA0" w:rsidRDefault="000D1CF8" w:rsidP="006A0A5F">
      <w:pPr>
        <w:spacing w:after="0"/>
        <w:ind w:firstLine="708"/>
        <w:rPr>
          <w:rFonts w:ascii="Arial" w:eastAsia="Times New Roman" w:hAnsi="Arial" w:cs="Arial"/>
          <w:szCs w:val="24"/>
          <w:lang w:val="en-US" w:eastAsia="pt-PT"/>
        </w:rPr>
      </w:pPr>
      <w:r>
        <w:rPr>
          <w:rFonts w:ascii="Arial" w:eastAsia="Times New Roman" w:hAnsi="Arial" w:cs="Arial"/>
          <w:szCs w:val="24"/>
          <w:lang w:val="en-US" w:eastAsia="pt-PT"/>
        </w:rPr>
        <w:t>This is justified by a number of reasons. Firstly the time we had saved for this part of the project was totally consumed by the resolution of other problems</w:t>
      </w:r>
      <w:r w:rsidR="006A0A5F">
        <w:rPr>
          <w:rFonts w:ascii="Arial" w:eastAsia="Times New Roman" w:hAnsi="Arial" w:cs="Arial"/>
          <w:szCs w:val="24"/>
          <w:lang w:val="en-US" w:eastAsia="pt-PT"/>
        </w:rPr>
        <w:t>,</w:t>
      </w:r>
      <w:r>
        <w:rPr>
          <w:rFonts w:ascii="Arial" w:eastAsia="Times New Roman" w:hAnsi="Arial" w:cs="Arial"/>
          <w:szCs w:val="24"/>
          <w:lang w:val="en-US" w:eastAsia="pt-PT"/>
        </w:rPr>
        <w:t xml:space="preserve"> previously mentioned. Secondly, comparing the tittles of the saved articles </w:t>
      </w:r>
      <w:r w:rsidR="006A0A5F">
        <w:rPr>
          <w:rFonts w:ascii="Arial" w:eastAsia="Times New Roman" w:hAnsi="Arial" w:cs="Arial"/>
          <w:szCs w:val="24"/>
          <w:lang w:val="en-US" w:eastAsia="pt-PT"/>
        </w:rPr>
        <w:t>w</w:t>
      </w:r>
      <w:r>
        <w:rPr>
          <w:rFonts w:ascii="Arial" w:eastAsia="Times New Roman" w:hAnsi="Arial" w:cs="Arial"/>
          <w:szCs w:val="24"/>
          <w:lang w:val="en-US" w:eastAsia="pt-PT"/>
        </w:rPr>
        <w:t>ith the ones that we excluded after</w:t>
      </w:r>
      <w:r w:rsidR="006A0A5F">
        <w:rPr>
          <w:rFonts w:ascii="Arial" w:eastAsia="Times New Roman" w:hAnsi="Arial" w:cs="Arial"/>
          <w:szCs w:val="24"/>
          <w:lang w:val="en-US" w:eastAsia="pt-PT"/>
        </w:rPr>
        <w:t xml:space="preserve"> reading the full-text, we realized that the point of focus might have been similar and</w:t>
      </w:r>
      <w:r w:rsidR="000C69F4">
        <w:rPr>
          <w:rFonts w:ascii="Arial" w:eastAsia="Times New Roman" w:hAnsi="Arial" w:cs="Arial"/>
          <w:szCs w:val="24"/>
          <w:lang w:val="en-US" w:eastAsia="pt-PT"/>
        </w:rPr>
        <w:t>,</w:t>
      </w:r>
      <w:r w:rsidR="006A0A5F">
        <w:rPr>
          <w:rFonts w:ascii="Arial" w:eastAsia="Times New Roman" w:hAnsi="Arial" w:cs="Arial"/>
          <w:szCs w:val="24"/>
          <w:lang w:val="en-US" w:eastAsia="pt-PT"/>
        </w:rPr>
        <w:t xml:space="preserve"> for that fact</w:t>
      </w:r>
      <w:r w:rsidR="000C69F4">
        <w:rPr>
          <w:rFonts w:ascii="Arial" w:eastAsia="Times New Roman" w:hAnsi="Arial" w:cs="Arial"/>
          <w:szCs w:val="24"/>
          <w:lang w:val="en-US" w:eastAsia="pt-PT"/>
        </w:rPr>
        <w:t>,</w:t>
      </w:r>
      <w:r w:rsidR="006A0A5F">
        <w:rPr>
          <w:rFonts w:ascii="Arial" w:eastAsia="Times New Roman" w:hAnsi="Arial" w:cs="Arial"/>
          <w:szCs w:val="24"/>
          <w:lang w:val="en-US" w:eastAsia="pt-PT"/>
        </w:rPr>
        <w:t xml:space="preserve"> the probability of exclusion rose higher. Finally, in order not to neglect the work that needed to be done, we decided that not committing to more articles would be in the best interest of our project.</w:t>
      </w:r>
    </w:p>
    <w:p w:rsidR="002A1695" w:rsidRPr="00114EA0" w:rsidRDefault="002A1695" w:rsidP="00114EA0">
      <w:pPr>
        <w:spacing w:after="0"/>
        <w:ind w:firstLine="708"/>
        <w:rPr>
          <w:rFonts w:ascii="Arial" w:eastAsia="Times New Roman" w:hAnsi="Arial" w:cs="Arial"/>
          <w:szCs w:val="24"/>
          <w:lang w:val="en-US" w:eastAsia="pt-PT"/>
        </w:rPr>
      </w:pPr>
    </w:p>
    <w:p w:rsidR="002A1695" w:rsidRPr="00114EA0" w:rsidRDefault="002A1695" w:rsidP="00114EA0">
      <w:pPr>
        <w:spacing w:after="0"/>
        <w:ind w:firstLine="708"/>
        <w:rPr>
          <w:rFonts w:ascii="Arial" w:eastAsia="Times New Roman" w:hAnsi="Arial" w:cs="Arial"/>
          <w:szCs w:val="24"/>
          <w:lang w:val="en-US" w:eastAsia="pt-PT"/>
        </w:rPr>
      </w:pPr>
    </w:p>
    <w:p w:rsidR="00427F1A" w:rsidRPr="00114EA0" w:rsidRDefault="00130310" w:rsidP="00114EA0">
      <w:pPr>
        <w:spacing w:after="0"/>
        <w:ind w:firstLine="0"/>
        <w:rPr>
          <w:rFonts w:ascii="Arial" w:eastAsia="Times New Roman" w:hAnsi="Arial" w:cs="Arial"/>
          <w:szCs w:val="24"/>
          <w:lang w:val="en-US" w:eastAsia="pt-PT"/>
        </w:rPr>
      </w:pPr>
      <w:r w:rsidRPr="00114EA0">
        <w:rPr>
          <w:rFonts w:ascii="Arial" w:hAnsi="Arial" w:cs="Arial"/>
          <w:b/>
          <w:szCs w:val="24"/>
          <w:lang w:val="en-US"/>
        </w:rPr>
        <w:t>REFERENCES</w:t>
      </w:r>
    </w:p>
    <w:p w:rsidR="00D56054" w:rsidRPr="00114EA0" w:rsidRDefault="00D56054" w:rsidP="00114EA0">
      <w:pPr>
        <w:spacing w:after="0"/>
        <w:ind w:firstLine="0"/>
        <w:rPr>
          <w:rFonts w:ascii="Arial" w:hAnsi="Arial" w:cs="Arial"/>
          <w:szCs w:val="24"/>
          <w:lang w:val="en-US"/>
        </w:rPr>
      </w:pPr>
      <w:r w:rsidRPr="00114EA0">
        <w:rPr>
          <w:rFonts w:ascii="Arial" w:hAnsi="Arial" w:cs="Arial"/>
          <w:color w:val="0070C0"/>
          <w:szCs w:val="24"/>
          <w:vertAlign w:val="superscript"/>
          <w:lang w:val="en-US"/>
        </w:rPr>
        <w:t>[1]</w:t>
      </w:r>
      <w:r w:rsidRPr="00114EA0">
        <w:rPr>
          <w:rFonts w:ascii="Arial" w:hAnsi="Arial" w:cs="Arial"/>
          <w:szCs w:val="24"/>
          <w:lang w:val="en-US"/>
        </w:rPr>
        <w:t xml:space="preserve"> From the Global Strategy for Asthma Management and Prevention, Global Initiative for Asthma (GINA) 2008.</w:t>
      </w:r>
    </w:p>
    <w:p w:rsidR="00D56054" w:rsidRPr="00114EA0" w:rsidRDefault="00D56054" w:rsidP="00114EA0">
      <w:pPr>
        <w:spacing w:after="0"/>
        <w:ind w:firstLine="0"/>
        <w:rPr>
          <w:rFonts w:ascii="Arial" w:hAnsi="Arial" w:cs="Arial"/>
          <w:szCs w:val="24"/>
          <w:lang w:val="en-US"/>
        </w:rPr>
      </w:pPr>
      <w:r w:rsidRPr="00114EA0">
        <w:rPr>
          <w:rFonts w:ascii="Arial" w:hAnsi="Arial" w:cs="Arial"/>
          <w:color w:val="0070C0"/>
          <w:szCs w:val="24"/>
          <w:vertAlign w:val="superscript"/>
        </w:rPr>
        <w:t xml:space="preserve">[2] </w:t>
      </w:r>
      <w:r w:rsidRPr="00114EA0">
        <w:rPr>
          <w:rFonts w:ascii="Arial" w:hAnsi="Arial" w:cs="Arial"/>
          <w:szCs w:val="24"/>
        </w:rPr>
        <w:t xml:space="preserve">Bugalho de Almeida A et al. </w:t>
      </w:r>
      <w:r w:rsidRPr="00114EA0">
        <w:rPr>
          <w:rFonts w:ascii="Arial" w:hAnsi="Arial" w:cs="Arial"/>
          <w:i/>
          <w:szCs w:val="24"/>
          <w:lang w:val="en-US"/>
        </w:rPr>
        <w:t>Asthma hospital admission and mortality in mainland Portugal 2000-2007</w:t>
      </w:r>
      <w:r w:rsidRPr="00114EA0">
        <w:rPr>
          <w:rFonts w:ascii="Arial" w:hAnsi="Arial" w:cs="Arial"/>
          <w:szCs w:val="24"/>
          <w:lang w:val="en-US"/>
        </w:rPr>
        <w:t xml:space="preserve">. </w:t>
      </w:r>
      <w:r w:rsidRPr="00F5361A">
        <w:rPr>
          <w:rFonts w:ascii="Arial" w:hAnsi="Arial" w:cs="Arial"/>
          <w:szCs w:val="24"/>
          <w:u w:val="single"/>
          <w:lang w:val="en-US"/>
        </w:rPr>
        <w:t>Rev Port Pneumol</w:t>
      </w:r>
      <w:r w:rsidRPr="00114EA0">
        <w:rPr>
          <w:rFonts w:ascii="Arial" w:hAnsi="Arial" w:cs="Arial"/>
          <w:szCs w:val="24"/>
          <w:lang w:val="en-US"/>
        </w:rPr>
        <w:t>. 2009;</w:t>
      </w:r>
      <w:r w:rsidR="004E1DB6">
        <w:rPr>
          <w:rFonts w:ascii="Arial" w:hAnsi="Arial" w:cs="Arial"/>
          <w:szCs w:val="24"/>
          <w:lang w:val="en-US"/>
        </w:rPr>
        <w:t xml:space="preserve"> </w:t>
      </w:r>
      <w:r w:rsidRPr="00114EA0">
        <w:rPr>
          <w:rFonts w:ascii="Arial" w:hAnsi="Arial" w:cs="Arial"/>
          <w:szCs w:val="24"/>
          <w:lang w:val="en-US"/>
        </w:rPr>
        <w:t>15(3):367-383</w:t>
      </w:r>
      <w:r w:rsidR="008C50EA">
        <w:rPr>
          <w:rFonts w:ascii="Arial" w:hAnsi="Arial" w:cs="Arial"/>
          <w:szCs w:val="24"/>
          <w:lang w:val="en-US"/>
        </w:rPr>
        <w:t>.</w:t>
      </w:r>
    </w:p>
    <w:p w:rsidR="00D56054" w:rsidRPr="00114EA0" w:rsidRDefault="00263882" w:rsidP="00114EA0">
      <w:pPr>
        <w:spacing w:after="0"/>
        <w:ind w:firstLine="0"/>
        <w:rPr>
          <w:rFonts w:ascii="Arial" w:hAnsi="Arial" w:cs="Arial"/>
          <w:szCs w:val="24"/>
          <w:lang w:val="en-US"/>
        </w:rPr>
      </w:pPr>
      <w:r w:rsidRPr="00114EA0">
        <w:rPr>
          <w:rFonts w:ascii="Arial" w:hAnsi="Arial" w:cs="Arial"/>
          <w:color w:val="548DD4" w:themeColor="text2" w:themeTint="99"/>
          <w:szCs w:val="24"/>
          <w:vertAlign w:val="superscript"/>
          <w:lang w:val="en-US"/>
        </w:rPr>
        <w:t>[3</w:t>
      </w:r>
      <w:r w:rsidR="00D56054" w:rsidRPr="00114EA0">
        <w:rPr>
          <w:rFonts w:ascii="Arial" w:hAnsi="Arial" w:cs="Arial"/>
          <w:color w:val="548DD4" w:themeColor="text2" w:themeTint="99"/>
          <w:szCs w:val="24"/>
          <w:vertAlign w:val="superscript"/>
          <w:lang w:val="en-US"/>
        </w:rPr>
        <w:t xml:space="preserve">] </w:t>
      </w:r>
      <w:r w:rsidR="00D56054" w:rsidRPr="00114EA0">
        <w:rPr>
          <w:rFonts w:ascii="Arial" w:hAnsi="Arial" w:cs="Arial"/>
          <w:szCs w:val="24"/>
          <w:lang w:val="en-US"/>
        </w:rPr>
        <w:t xml:space="preserve">Gelfand EW. </w:t>
      </w:r>
      <w:r w:rsidR="00D56054" w:rsidRPr="00114EA0">
        <w:rPr>
          <w:rFonts w:ascii="Arial" w:hAnsi="Arial" w:cs="Arial"/>
          <w:i/>
          <w:szCs w:val="24"/>
          <w:lang w:val="en-US"/>
        </w:rPr>
        <w:t>Pediatric asthma. A different disease</w:t>
      </w:r>
      <w:r w:rsidR="00D56054" w:rsidRPr="00114EA0">
        <w:rPr>
          <w:rFonts w:ascii="Arial" w:hAnsi="Arial" w:cs="Arial"/>
          <w:szCs w:val="24"/>
          <w:lang w:val="en-US"/>
        </w:rPr>
        <w:t xml:space="preserve">. </w:t>
      </w:r>
      <w:r w:rsidR="00D56054" w:rsidRPr="00F5361A">
        <w:rPr>
          <w:rFonts w:ascii="Arial" w:hAnsi="Arial" w:cs="Arial"/>
          <w:szCs w:val="24"/>
          <w:u w:val="single"/>
          <w:lang w:val="en-US"/>
        </w:rPr>
        <w:t>Proc Am Thorac Soc</w:t>
      </w:r>
      <w:r w:rsidR="00D56054" w:rsidRPr="00114EA0">
        <w:rPr>
          <w:rFonts w:ascii="Arial" w:hAnsi="Arial" w:cs="Arial"/>
          <w:szCs w:val="24"/>
          <w:lang w:val="en-US"/>
        </w:rPr>
        <w:t xml:space="preserve"> 2009;</w:t>
      </w:r>
      <w:r w:rsidR="004E1DB6">
        <w:rPr>
          <w:rFonts w:ascii="Arial" w:hAnsi="Arial" w:cs="Arial"/>
          <w:szCs w:val="24"/>
          <w:lang w:val="en-US"/>
        </w:rPr>
        <w:t xml:space="preserve"> </w:t>
      </w:r>
      <w:r w:rsidR="00D56054" w:rsidRPr="00114EA0">
        <w:rPr>
          <w:rFonts w:ascii="Arial" w:hAnsi="Arial" w:cs="Arial"/>
          <w:szCs w:val="24"/>
          <w:lang w:val="en-US"/>
        </w:rPr>
        <w:t>6:278-82</w:t>
      </w:r>
      <w:r w:rsidR="008C50EA">
        <w:rPr>
          <w:rFonts w:ascii="Arial" w:hAnsi="Arial" w:cs="Arial"/>
          <w:szCs w:val="24"/>
          <w:lang w:val="en-US"/>
        </w:rPr>
        <w:t>.</w:t>
      </w:r>
    </w:p>
    <w:p w:rsidR="00263882" w:rsidRPr="00114EA0" w:rsidRDefault="00263882" w:rsidP="00114EA0">
      <w:pPr>
        <w:spacing w:after="0"/>
        <w:ind w:firstLine="0"/>
        <w:rPr>
          <w:rFonts w:ascii="Arial" w:hAnsi="Arial" w:cs="Arial"/>
          <w:szCs w:val="24"/>
          <w:lang w:val="en-US"/>
        </w:rPr>
      </w:pPr>
      <w:r w:rsidRPr="00114EA0">
        <w:rPr>
          <w:rFonts w:ascii="Arial" w:hAnsi="Arial" w:cs="Arial"/>
          <w:color w:val="4F81BD" w:themeColor="accent1"/>
          <w:szCs w:val="24"/>
          <w:vertAlign w:val="superscript"/>
          <w:lang w:val="en-US"/>
        </w:rPr>
        <w:t>[4]</w:t>
      </w:r>
      <w:r w:rsidRPr="00114EA0">
        <w:rPr>
          <w:rFonts w:ascii="Arial" w:hAnsi="Arial" w:cs="Arial"/>
          <w:szCs w:val="24"/>
          <w:vertAlign w:val="superscript"/>
          <w:lang w:val="en-US"/>
        </w:rPr>
        <w:t xml:space="preserve"> </w:t>
      </w:r>
      <w:hyperlink r:id="rId14" w:history="1">
        <w:r w:rsidRPr="00114EA0">
          <w:rPr>
            <w:rStyle w:val="Hiperligao"/>
            <w:rFonts w:ascii="Arial" w:hAnsi="Arial" w:cs="Arial"/>
            <w:color w:val="auto"/>
            <w:szCs w:val="24"/>
            <w:u w:val="none"/>
            <w:lang w:val="en-US"/>
          </w:rPr>
          <w:t xml:space="preserve">Liu </w:t>
        </w:r>
      </w:hyperlink>
      <w:r w:rsidRPr="00114EA0">
        <w:rPr>
          <w:rFonts w:ascii="Arial" w:hAnsi="Arial" w:cs="Arial"/>
          <w:szCs w:val="24"/>
          <w:lang w:val="en-US"/>
        </w:rPr>
        <w:t xml:space="preserve">AH, </w:t>
      </w:r>
      <w:hyperlink r:id="rId15" w:history="1">
        <w:r w:rsidRPr="00114EA0">
          <w:rPr>
            <w:rStyle w:val="Hiperligao"/>
            <w:rFonts w:ascii="Arial" w:hAnsi="Arial" w:cs="Arial"/>
            <w:color w:val="auto"/>
            <w:szCs w:val="24"/>
            <w:u w:val="none"/>
            <w:lang w:val="en-US"/>
          </w:rPr>
          <w:t xml:space="preserve">Zeiger </w:t>
        </w:r>
      </w:hyperlink>
      <w:r w:rsidRPr="00114EA0">
        <w:rPr>
          <w:rFonts w:ascii="Arial" w:hAnsi="Arial" w:cs="Arial"/>
          <w:szCs w:val="24"/>
          <w:lang w:val="en-US"/>
        </w:rPr>
        <w:t xml:space="preserve">R, </w:t>
      </w:r>
      <w:hyperlink r:id="rId16" w:history="1">
        <w:r w:rsidRPr="00114EA0">
          <w:rPr>
            <w:rStyle w:val="Hiperligao"/>
            <w:rFonts w:ascii="Arial" w:hAnsi="Arial" w:cs="Arial"/>
            <w:color w:val="auto"/>
            <w:szCs w:val="24"/>
            <w:u w:val="none"/>
            <w:lang w:val="en-US"/>
          </w:rPr>
          <w:t xml:space="preserve">Sorkness </w:t>
        </w:r>
      </w:hyperlink>
      <w:r w:rsidRPr="00114EA0">
        <w:rPr>
          <w:rFonts w:ascii="Arial" w:hAnsi="Arial" w:cs="Arial"/>
          <w:szCs w:val="24"/>
          <w:lang w:val="en-US"/>
        </w:rPr>
        <w:t xml:space="preserve">C, </w:t>
      </w:r>
      <w:hyperlink r:id="rId17" w:history="1">
        <w:r w:rsidRPr="00114EA0">
          <w:rPr>
            <w:rStyle w:val="Hiperligao"/>
            <w:rFonts w:ascii="Arial" w:hAnsi="Arial" w:cs="Arial"/>
            <w:color w:val="auto"/>
            <w:szCs w:val="24"/>
            <w:u w:val="none"/>
            <w:lang w:val="en-US"/>
          </w:rPr>
          <w:t>T</w:t>
        </w:r>
      </w:hyperlink>
      <w:r w:rsidRPr="00114EA0">
        <w:rPr>
          <w:rFonts w:ascii="Arial" w:hAnsi="Arial" w:cs="Arial"/>
          <w:szCs w:val="24"/>
          <w:lang w:val="en-US"/>
        </w:rPr>
        <w:t xml:space="preserve">, </w:t>
      </w:r>
      <w:hyperlink r:id="rId18" w:history="1">
        <w:r w:rsidRPr="00114EA0">
          <w:rPr>
            <w:rStyle w:val="Hiperligao"/>
            <w:rFonts w:ascii="Arial" w:hAnsi="Arial" w:cs="Arial"/>
            <w:color w:val="auto"/>
            <w:szCs w:val="24"/>
            <w:u w:val="none"/>
            <w:lang w:val="en-US"/>
          </w:rPr>
          <w:t>N</w:t>
        </w:r>
      </w:hyperlink>
      <w:r w:rsidRPr="00114EA0">
        <w:rPr>
          <w:rFonts w:ascii="Arial" w:hAnsi="Arial" w:cs="Arial"/>
          <w:szCs w:val="24"/>
          <w:lang w:val="en-US"/>
        </w:rPr>
        <w:t xml:space="preserve">, </w:t>
      </w:r>
      <w:hyperlink r:id="rId19" w:history="1">
        <w:r w:rsidRPr="00114EA0">
          <w:rPr>
            <w:rStyle w:val="Hiperligao"/>
            <w:rFonts w:ascii="Arial" w:hAnsi="Arial" w:cs="Arial"/>
            <w:color w:val="auto"/>
            <w:szCs w:val="24"/>
            <w:u w:val="none"/>
            <w:lang w:val="en-US"/>
          </w:rPr>
          <w:t>S</w:t>
        </w:r>
      </w:hyperlink>
      <w:r w:rsidRPr="00114EA0">
        <w:rPr>
          <w:rFonts w:ascii="Arial" w:hAnsi="Arial" w:cs="Arial"/>
          <w:szCs w:val="24"/>
          <w:lang w:val="en-US"/>
        </w:rPr>
        <w:t xml:space="preserve">, </w:t>
      </w:r>
      <w:hyperlink r:id="rId20" w:history="1">
        <w:r w:rsidRPr="00114EA0">
          <w:rPr>
            <w:rStyle w:val="Hiperligao"/>
            <w:rFonts w:ascii="Arial" w:hAnsi="Arial" w:cs="Arial"/>
            <w:color w:val="auto"/>
            <w:szCs w:val="24"/>
            <w:u w:val="none"/>
            <w:lang w:val="en-US"/>
          </w:rPr>
          <w:t xml:space="preserve">Rosenzweig </w:t>
        </w:r>
      </w:hyperlink>
      <w:r w:rsidRPr="00114EA0">
        <w:rPr>
          <w:rFonts w:ascii="Arial" w:hAnsi="Arial" w:cs="Arial"/>
          <w:szCs w:val="24"/>
          <w:lang w:val="en-US"/>
        </w:rPr>
        <w:t xml:space="preserve">JC, </w:t>
      </w:r>
      <w:hyperlink r:id="rId21" w:history="1">
        <w:r w:rsidRPr="00114EA0">
          <w:rPr>
            <w:rStyle w:val="Hiperligao"/>
            <w:rFonts w:ascii="Arial" w:hAnsi="Arial" w:cs="Arial"/>
            <w:color w:val="auto"/>
            <w:szCs w:val="24"/>
            <w:u w:val="none"/>
            <w:lang w:val="en-US"/>
          </w:rPr>
          <w:t>R</w:t>
        </w:r>
      </w:hyperlink>
      <w:r w:rsidRPr="00114EA0">
        <w:rPr>
          <w:rFonts w:ascii="Arial" w:hAnsi="Arial" w:cs="Arial"/>
          <w:szCs w:val="24"/>
          <w:lang w:val="en-US"/>
        </w:rPr>
        <w:t>.</w:t>
      </w:r>
      <w:r w:rsidRPr="00114EA0">
        <w:rPr>
          <w:rFonts w:ascii="Arial" w:hAnsi="Arial" w:cs="Arial"/>
          <w:bCs/>
          <w:szCs w:val="24"/>
          <w:lang w:val="en-US"/>
        </w:rPr>
        <w:t xml:space="preserve"> </w:t>
      </w:r>
      <w:r w:rsidRPr="00114EA0">
        <w:rPr>
          <w:rFonts w:ascii="Arial" w:hAnsi="Arial" w:cs="Arial"/>
          <w:bCs/>
          <w:i/>
          <w:szCs w:val="24"/>
          <w:lang w:val="en-US"/>
        </w:rPr>
        <w:t>Development And Cross-Sectional Validation Of The Childhood Asthma Control Test</w:t>
      </w:r>
      <w:r w:rsidRPr="00114EA0">
        <w:rPr>
          <w:rFonts w:ascii="Arial" w:hAnsi="Arial" w:cs="Arial"/>
          <w:bCs/>
          <w:szCs w:val="24"/>
          <w:lang w:val="en-US"/>
        </w:rPr>
        <w:t xml:space="preserve">. </w:t>
      </w:r>
      <w:hyperlink r:id="rId22" w:tooltip="The Journal of allergy and clinical immunology." w:history="1">
        <w:r w:rsidRPr="00F5361A">
          <w:rPr>
            <w:rStyle w:val="Hiperligao"/>
            <w:rFonts w:ascii="Arial" w:hAnsi="Arial" w:cs="Arial"/>
            <w:color w:val="auto"/>
            <w:szCs w:val="24"/>
            <w:lang w:val="en-US"/>
          </w:rPr>
          <w:t>J Allergy Clin Immunol</w:t>
        </w:r>
        <w:r w:rsidRPr="00114EA0">
          <w:rPr>
            <w:rStyle w:val="Hiperligao"/>
            <w:rFonts w:ascii="Arial" w:hAnsi="Arial" w:cs="Arial"/>
            <w:color w:val="auto"/>
            <w:szCs w:val="24"/>
            <w:u w:val="none"/>
            <w:lang w:val="en-US"/>
          </w:rPr>
          <w:t>.</w:t>
        </w:r>
      </w:hyperlink>
      <w:r w:rsidRPr="00114EA0">
        <w:rPr>
          <w:rFonts w:ascii="Arial" w:hAnsi="Arial" w:cs="Arial"/>
          <w:szCs w:val="24"/>
          <w:lang w:val="en-US"/>
        </w:rPr>
        <w:t xml:space="preserve"> 2007 apr;119(4):817-25. </w:t>
      </w:r>
    </w:p>
    <w:p w:rsidR="00D56054" w:rsidRPr="00114EA0" w:rsidRDefault="00263882" w:rsidP="00114EA0">
      <w:pPr>
        <w:spacing w:after="0"/>
        <w:ind w:firstLine="0"/>
        <w:rPr>
          <w:rFonts w:ascii="Arial" w:hAnsi="Arial" w:cs="Arial"/>
          <w:szCs w:val="24"/>
          <w:lang w:val="en-US"/>
        </w:rPr>
      </w:pPr>
      <w:r w:rsidRPr="00114EA0">
        <w:rPr>
          <w:rFonts w:ascii="Arial" w:hAnsi="Arial" w:cs="Arial"/>
          <w:color w:val="548DD4" w:themeColor="text2" w:themeTint="99"/>
          <w:szCs w:val="24"/>
          <w:vertAlign w:val="superscript"/>
          <w:lang w:val="en-US"/>
        </w:rPr>
        <w:t xml:space="preserve"> [5</w:t>
      </w:r>
      <w:r w:rsidR="00D56054" w:rsidRPr="00114EA0">
        <w:rPr>
          <w:rFonts w:ascii="Arial" w:hAnsi="Arial" w:cs="Arial"/>
          <w:color w:val="548DD4" w:themeColor="text2" w:themeTint="99"/>
          <w:szCs w:val="24"/>
          <w:vertAlign w:val="superscript"/>
          <w:lang w:val="en-US"/>
        </w:rPr>
        <w:t>]</w:t>
      </w:r>
      <w:r w:rsidR="00D56054" w:rsidRPr="00114EA0">
        <w:rPr>
          <w:rFonts w:ascii="Arial" w:hAnsi="Arial" w:cs="Arial"/>
          <w:szCs w:val="24"/>
          <w:lang w:val="en-US"/>
        </w:rPr>
        <w:t xml:space="preserve"> </w:t>
      </w:r>
      <w:hyperlink r:id="rId23" w:history="1">
        <w:r w:rsidR="00D56054" w:rsidRPr="00114EA0">
          <w:rPr>
            <w:rStyle w:val="Hiperligao"/>
            <w:rFonts w:ascii="Arial" w:hAnsi="Arial" w:cs="Arial"/>
            <w:color w:val="auto"/>
            <w:szCs w:val="24"/>
            <w:u w:val="none"/>
            <w:lang w:val="en-US"/>
          </w:rPr>
          <w:t>Blic J</w:t>
        </w:r>
      </w:hyperlink>
      <w:r w:rsidR="00D56054" w:rsidRPr="00114EA0">
        <w:rPr>
          <w:rFonts w:ascii="Arial" w:hAnsi="Arial" w:cs="Arial"/>
          <w:szCs w:val="24"/>
          <w:lang w:val="en-US"/>
        </w:rPr>
        <w:t xml:space="preserve">, </w:t>
      </w:r>
      <w:hyperlink r:id="rId24" w:history="1">
        <w:r w:rsidR="00D56054" w:rsidRPr="00114EA0">
          <w:rPr>
            <w:rStyle w:val="Hiperligao"/>
            <w:rFonts w:ascii="Arial" w:hAnsi="Arial" w:cs="Arial"/>
            <w:color w:val="auto"/>
            <w:szCs w:val="24"/>
            <w:u w:val="none"/>
            <w:lang w:val="en-US"/>
          </w:rPr>
          <w:t>Deschildre A</w:t>
        </w:r>
      </w:hyperlink>
      <w:r w:rsidR="00D56054" w:rsidRPr="00114EA0">
        <w:rPr>
          <w:rFonts w:ascii="Arial" w:hAnsi="Arial" w:cs="Arial"/>
          <w:szCs w:val="24"/>
          <w:lang w:val="en-US"/>
        </w:rPr>
        <w:t xml:space="preserve">, </w:t>
      </w:r>
      <w:hyperlink r:id="rId25" w:history="1">
        <w:r w:rsidR="00D56054" w:rsidRPr="00114EA0">
          <w:rPr>
            <w:rStyle w:val="Hiperligao"/>
            <w:rFonts w:ascii="Arial" w:hAnsi="Arial" w:cs="Arial"/>
            <w:color w:val="auto"/>
            <w:szCs w:val="24"/>
            <w:u w:val="none"/>
            <w:lang w:val="en-US"/>
          </w:rPr>
          <w:t>Pin I</w:t>
        </w:r>
      </w:hyperlink>
      <w:r w:rsidR="00D56054" w:rsidRPr="00114EA0">
        <w:rPr>
          <w:rFonts w:ascii="Arial" w:hAnsi="Arial" w:cs="Arial"/>
          <w:szCs w:val="24"/>
          <w:lang w:val="en-US"/>
        </w:rPr>
        <w:t>, Dubus Pour Le Grapp JC.</w:t>
      </w:r>
      <w:r w:rsidR="00D56054" w:rsidRPr="00114EA0">
        <w:rPr>
          <w:rFonts w:ascii="Arial" w:hAnsi="Arial" w:cs="Arial"/>
          <w:b/>
          <w:bCs/>
          <w:szCs w:val="24"/>
          <w:lang w:val="en-US"/>
        </w:rPr>
        <w:t xml:space="preserve"> </w:t>
      </w:r>
      <w:r w:rsidR="00D56054" w:rsidRPr="00114EA0">
        <w:rPr>
          <w:rFonts w:ascii="Arial" w:hAnsi="Arial" w:cs="Arial"/>
          <w:i/>
          <w:szCs w:val="24"/>
          <w:lang w:val="en-US"/>
        </w:rPr>
        <w:t>When and how to modify the management of asthma in children over the age of 4</w:t>
      </w:r>
      <w:r w:rsidR="00D56054" w:rsidRPr="00114EA0">
        <w:rPr>
          <w:rFonts w:ascii="Arial" w:hAnsi="Arial" w:cs="Arial"/>
          <w:szCs w:val="24"/>
          <w:lang w:val="en-US"/>
        </w:rPr>
        <w:t xml:space="preserve">. </w:t>
      </w:r>
      <w:hyperlink r:id="rId26" w:tooltip="Revue des maladies respiratoires." w:history="1">
        <w:r w:rsidR="00D56054" w:rsidRPr="00F5361A">
          <w:rPr>
            <w:rFonts w:ascii="Arial" w:hAnsi="Arial" w:cs="Arial"/>
            <w:szCs w:val="24"/>
            <w:u w:val="single"/>
            <w:lang w:val="en-US"/>
          </w:rPr>
          <w:t>Rev Mal Respir.</w:t>
        </w:r>
      </w:hyperlink>
      <w:r w:rsidR="00D56054" w:rsidRPr="00114EA0">
        <w:rPr>
          <w:rFonts w:ascii="Arial" w:hAnsi="Arial" w:cs="Arial"/>
          <w:szCs w:val="24"/>
          <w:lang w:val="en-US"/>
        </w:rPr>
        <w:t xml:space="preserve"> 2009 Oct;</w:t>
      </w:r>
      <w:r w:rsidR="008C50EA">
        <w:rPr>
          <w:rFonts w:ascii="Arial" w:hAnsi="Arial" w:cs="Arial"/>
          <w:szCs w:val="24"/>
          <w:lang w:val="en-US"/>
        </w:rPr>
        <w:t xml:space="preserve"> </w:t>
      </w:r>
      <w:r w:rsidR="00D56054" w:rsidRPr="00114EA0">
        <w:rPr>
          <w:rFonts w:ascii="Arial" w:hAnsi="Arial" w:cs="Arial"/>
          <w:szCs w:val="24"/>
          <w:lang w:val="en-US"/>
        </w:rPr>
        <w:t>26(8):827-35.</w:t>
      </w:r>
    </w:p>
    <w:p w:rsidR="00D56054" w:rsidRPr="00114EA0" w:rsidRDefault="00FB312D" w:rsidP="00114EA0">
      <w:pPr>
        <w:spacing w:after="0"/>
        <w:ind w:firstLine="0"/>
        <w:rPr>
          <w:rFonts w:ascii="Arial" w:eastAsia="Times New Roman" w:hAnsi="Arial" w:cs="Arial"/>
          <w:szCs w:val="24"/>
          <w:lang w:val="en-US" w:eastAsia="pt-PT"/>
        </w:rPr>
      </w:pPr>
      <w:r w:rsidRPr="00114EA0">
        <w:rPr>
          <w:rFonts w:ascii="Arial" w:hAnsi="Arial" w:cs="Arial"/>
          <w:color w:val="548DD4" w:themeColor="text2" w:themeTint="99"/>
          <w:szCs w:val="24"/>
          <w:vertAlign w:val="superscript"/>
          <w:lang w:val="en-US"/>
        </w:rPr>
        <w:t xml:space="preserve"> </w:t>
      </w:r>
      <w:r w:rsidR="00D56054" w:rsidRPr="00114EA0">
        <w:rPr>
          <w:rFonts w:ascii="Arial" w:hAnsi="Arial" w:cs="Arial"/>
          <w:color w:val="548DD4" w:themeColor="text2" w:themeTint="99"/>
          <w:szCs w:val="24"/>
          <w:vertAlign w:val="superscript"/>
          <w:lang w:val="en-US"/>
        </w:rPr>
        <w:t>[</w:t>
      </w:r>
      <w:r w:rsidRPr="00114EA0">
        <w:rPr>
          <w:rFonts w:ascii="Arial" w:hAnsi="Arial" w:cs="Arial"/>
          <w:color w:val="548DD4" w:themeColor="text2" w:themeTint="99"/>
          <w:szCs w:val="24"/>
          <w:vertAlign w:val="superscript"/>
          <w:lang w:val="en-US"/>
        </w:rPr>
        <w:t>6</w:t>
      </w:r>
      <w:r w:rsidR="00D56054" w:rsidRPr="00114EA0">
        <w:rPr>
          <w:rFonts w:ascii="Arial" w:hAnsi="Arial" w:cs="Arial"/>
          <w:color w:val="548DD4" w:themeColor="text2" w:themeTint="99"/>
          <w:szCs w:val="24"/>
          <w:vertAlign w:val="superscript"/>
          <w:lang w:val="en-US"/>
        </w:rPr>
        <w:t>]</w:t>
      </w:r>
      <w:r w:rsidR="00D56054" w:rsidRPr="00114EA0">
        <w:rPr>
          <w:rFonts w:ascii="Arial" w:hAnsi="Arial" w:cs="Arial"/>
          <w:szCs w:val="24"/>
          <w:lang w:val="en-US"/>
        </w:rPr>
        <w:t xml:space="preserve"> </w:t>
      </w:r>
      <w:r w:rsidR="00D56054" w:rsidRPr="00114EA0">
        <w:rPr>
          <w:rFonts w:ascii="Arial" w:eastAsia="Times New Roman" w:hAnsi="Arial" w:cs="Arial"/>
          <w:szCs w:val="24"/>
          <w:lang w:val="en-US" w:eastAsia="pt-PT"/>
        </w:rPr>
        <w:t xml:space="preserve">von Elm E, Altman DG, Egger M, Pocock SJ, Gøtzsche PC, Vandenbroucke JP. </w:t>
      </w:r>
      <w:hyperlink r:id="rId27" w:history="1">
        <w:r w:rsidR="00D56054" w:rsidRPr="00114EA0">
          <w:rPr>
            <w:rFonts w:ascii="Arial" w:eastAsia="Times New Roman" w:hAnsi="Arial" w:cs="Arial"/>
            <w:i/>
            <w:szCs w:val="24"/>
            <w:lang w:val="en-US" w:eastAsia="pt-PT"/>
          </w:rPr>
          <w:t>The Strengthening the Reporting of Observational Studies in Epidemiology (STROBE) statement: guidelines for reporting observational studies</w:t>
        </w:r>
        <w:r w:rsidR="00D56054" w:rsidRPr="00114EA0">
          <w:rPr>
            <w:rFonts w:ascii="Arial" w:eastAsia="Times New Roman" w:hAnsi="Arial" w:cs="Arial"/>
            <w:szCs w:val="24"/>
            <w:lang w:val="en-US" w:eastAsia="pt-PT"/>
          </w:rPr>
          <w:t>.</w:t>
        </w:r>
      </w:hyperlink>
      <w:r w:rsidR="00D56054" w:rsidRPr="00114EA0">
        <w:rPr>
          <w:rFonts w:ascii="Arial" w:eastAsia="Times New Roman" w:hAnsi="Arial" w:cs="Arial"/>
          <w:szCs w:val="24"/>
          <w:lang w:val="en-US" w:eastAsia="pt-PT"/>
        </w:rPr>
        <w:t xml:space="preserve"> STROBE Initiative. </w:t>
      </w:r>
      <w:r w:rsidR="00D56054" w:rsidRPr="00F5361A">
        <w:rPr>
          <w:rFonts w:ascii="Arial" w:eastAsia="Times New Roman" w:hAnsi="Arial" w:cs="Arial"/>
          <w:szCs w:val="24"/>
          <w:u w:val="single"/>
          <w:lang w:val="en-US" w:eastAsia="pt-PT"/>
        </w:rPr>
        <w:t>J Clin Epidemiol</w:t>
      </w:r>
      <w:r w:rsidR="00D56054" w:rsidRPr="00114EA0">
        <w:rPr>
          <w:rFonts w:ascii="Arial" w:eastAsia="Times New Roman" w:hAnsi="Arial" w:cs="Arial"/>
          <w:szCs w:val="24"/>
          <w:lang w:val="en-US" w:eastAsia="pt-PT"/>
        </w:rPr>
        <w:t>. 2008 Apr;</w:t>
      </w:r>
      <w:r w:rsidR="004E1DB6">
        <w:rPr>
          <w:rFonts w:ascii="Arial" w:eastAsia="Times New Roman" w:hAnsi="Arial" w:cs="Arial"/>
          <w:szCs w:val="24"/>
          <w:lang w:val="en-US" w:eastAsia="pt-PT"/>
        </w:rPr>
        <w:t xml:space="preserve"> </w:t>
      </w:r>
      <w:r w:rsidR="00D56054" w:rsidRPr="00114EA0">
        <w:rPr>
          <w:rFonts w:ascii="Arial" w:eastAsia="Times New Roman" w:hAnsi="Arial" w:cs="Arial"/>
          <w:szCs w:val="24"/>
          <w:lang w:val="en-US" w:eastAsia="pt-PT"/>
        </w:rPr>
        <w:t>61(4):344-9</w:t>
      </w:r>
      <w:r w:rsidR="004E1DB6">
        <w:rPr>
          <w:rFonts w:ascii="Arial" w:eastAsia="Times New Roman" w:hAnsi="Arial" w:cs="Arial"/>
          <w:szCs w:val="24"/>
          <w:lang w:val="en-US" w:eastAsia="pt-PT"/>
        </w:rPr>
        <w:t>.</w:t>
      </w:r>
    </w:p>
    <w:p w:rsidR="00D56054" w:rsidRPr="00114EA0" w:rsidRDefault="00FB312D" w:rsidP="00114EA0">
      <w:pPr>
        <w:spacing w:after="0"/>
        <w:ind w:firstLine="0"/>
        <w:rPr>
          <w:rFonts w:ascii="Arial" w:hAnsi="Arial" w:cs="Arial"/>
          <w:szCs w:val="24"/>
          <w:lang w:val="en-US"/>
        </w:rPr>
      </w:pPr>
      <w:r w:rsidRPr="00114EA0">
        <w:rPr>
          <w:rFonts w:ascii="Arial" w:eastAsia="Times New Roman" w:hAnsi="Arial" w:cs="Arial"/>
          <w:color w:val="548DD4" w:themeColor="text2" w:themeTint="99"/>
          <w:szCs w:val="24"/>
          <w:vertAlign w:val="superscript"/>
          <w:lang w:val="en-US" w:eastAsia="pt-PT"/>
        </w:rPr>
        <w:t xml:space="preserve"> </w:t>
      </w:r>
      <w:r w:rsidR="00D56054" w:rsidRPr="00114EA0">
        <w:rPr>
          <w:rFonts w:ascii="Arial" w:eastAsia="Times New Roman" w:hAnsi="Arial" w:cs="Arial"/>
          <w:color w:val="548DD4" w:themeColor="text2" w:themeTint="99"/>
          <w:szCs w:val="24"/>
          <w:vertAlign w:val="superscript"/>
          <w:lang w:val="en-US" w:eastAsia="pt-PT"/>
        </w:rPr>
        <w:t>[</w:t>
      </w:r>
      <w:r w:rsidRPr="00114EA0">
        <w:rPr>
          <w:rFonts w:ascii="Arial" w:eastAsia="Times New Roman" w:hAnsi="Arial" w:cs="Arial"/>
          <w:color w:val="548DD4" w:themeColor="text2" w:themeTint="99"/>
          <w:szCs w:val="24"/>
          <w:vertAlign w:val="superscript"/>
          <w:lang w:val="en-US" w:eastAsia="pt-PT"/>
        </w:rPr>
        <w:t>7</w:t>
      </w:r>
      <w:r w:rsidR="00D56054" w:rsidRPr="00114EA0">
        <w:rPr>
          <w:rFonts w:ascii="Arial" w:eastAsia="Times New Roman" w:hAnsi="Arial" w:cs="Arial"/>
          <w:color w:val="548DD4" w:themeColor="text2" w:themeTint="99"/>
          <w:szCs w:val="24"/>
          <w:vertAlign w:val="superscript"/>
          <w:lang w:val="en-US" w:eastAsia="pt-PT"/>
        </w:rPr>
        <w:t>]</w:t>
      </w:r>
      <w:r w:rsidR="00D56054" w:rsidRPr="00114EA0">
        <w:rPr>
          <w:rFonts w:ascii="Arial" w:eastAsia="Times New Roman" w:hAnsi="Arial" w:cs="Arial"/>
          <w:szCs w:val="24"/>
          <w:lang w:val="en-US" w:eastAsia="pt-PT"/>
        </w:rPr>
        <w:t xml:space="preserve"> </w:t>
      </w:r>
      <w:r w:rsidR="00D56054" w:rsidRPr="00114EA0">
        <w:rPr>
          <w:rFonts w:ascii="Arial" w:hAnsi="Arial" w:cs="Arial"/>
          <w:szCs w:val="24"/>
          <w:lang w:val="en-US"/>
        </w:rPr>
        <w:t xml:space="preserve">Holgate S et al. </w:t>
      </w:r>
      <w:r w:rsidR="00D56054" w:rsidRPr="00114EA0">
        <w:rPr>
          <w:rFonts w:ascii="Arial" w:hAnsi="Arial" w:cs="Arial"/>
          <w:i/>
          <w:szCs w:val="24"/>
          <w:lang w:val="en-US"/>
        </w:rPr>
        <w:t>The Brussels Declaration: the need for change in asthma management.</w:t>
      </w:r>
      <w:r w:rsidR="00D56054" w:rsidRPr="00114EA0">
        <w:rPr>
          <w:rFonts w:ascii="Arial" w:hAnsi="Arial" w:cs="Arial"/>
          <w:szCs w:val="24"/>
          <w:lang w:val="en-US"/>
        </w:rPr>
        <w:t xml:space="preserve"> </w:t>
      </w:r>
      <w:r w:rsidR="00D56054" w:rsidRPr="00F5361A">
        <w:rPr>
          <w:rFonts w:ascii="Arial" w:hAnsi="Arial" w:cs="Arial"/>
          <w:szCs w:val="24"/>
          <w:u w:val="single"/>
          <w:lang w:val="en-US"/>
        </w:rPr>
        <w:t>The European respiratory journal: official journal of the European Society for Clinical Respiratory Physiology</w:t>
      </w:r>
      <w:r w:rsidR="00D56054" w:rsidRPr="00114EA0">
        <w:rPr>
          <w:rFonts w:ascii="Arial" w:hAnsi="Arial" w:cs="Arial"/>
          <w:szCs w:val="24"/>
          <w:lang w:val="en-US"/>
        </w:rPr>
        <w:t>. 2009; 34(1):290.</w:t>
      </w:r>
    </w:p>
    <w:p w:rsidR="00D56054" w:rsidRPr="00114EA0" w:rsidRDefault="00FB312D" w:rsidP="00114EA0">
      <w:pPr>
        <w:spacing w:after="0"/>
        <w:ind w:firstLine="0"/>
        <w:rPr>
          <w:rFonts w:ascii="Arial" w:hAnsi="Arial" w:cs="Arial"/>
          <w:szCs w:val="24"/>
          <w:lang w:val="en-US"/>
        </w:rPr>
      </w:pPr>
      <w:r w:rsidRPr="00114EA0">
        <w:rPr>
          <w:rFonts w:ascii="Arial" w:hAnsi="Arial" w:cs="Arial"/>
          <w:color w:val="548DD4" w:themeColor="text2" w:themeTint="99"/>
          <w:szCs w:val="24"/>
          <w:vertAlign w:val="superscript"/>
          <w:lang w:val="en-US"/>
        </w:rPr>
        <w:t>[8</w:t>
      </w:r>
      <w:r w:rsidR="00D56054" w:rsidRPr="00114EA0">
        <w:rPr>
          <w:rFonts w:ascii="Arial" w:hAnsi="Arial" w:cs="Arial"/>
          <w:color w:val="548DD4" w:themeColor="text2" w:themeTint="99"/>
          <w:szCs w:val="24"/>
          <w:vertAlign w:val="superscript"/>
          <w:lang w:val="en-US"/>
        </w:rPr>
        <w:t>]</w:t>
      </w:r>
      <w:r w:rsidR="00D56054" w:rsidRPr="00114EA0">
        <w:rPr>
          <w:rFonts w:ascii="Arial" w:hAnsi="Arial" w:cs="Arial"/>
          <w:szCs w:val="24"/>
          <w:lang w:val="en-US"/>
        </w:rPr>
        <w:t xml:space="preserve"> Peroni DG et al. </w:t>
      </w:r>
      <w:r w:rsidR="00D56054" w:rsidRPr="00114EA0">
        <w:rPr>
          <w:rFonts w:ascii="Arial" w:hAnsi="Arial" w:cs="Arial"/>
          <w:i/>
          <w:szCs w:val="24"/>
          <w:lang w:val="en-US"/>
        </w:rPr>
        <w:t>Preschool asthma in Italy: prevalence, risk factors and health resource utilization</w:t>
      </w:r>
      <w:r w:rsidR="00D56054" w:rsidRPr="00114EA0">
        <w:rPr>
          <w:rFonts w:ascii="Arial" w:hAnsi="Arial" w:cs="Arial"/>
          <w:szCs w:val="24"/>
          <w:lang w:val="en-US"/>
        </w:rPr>
        <w:t xml:space="preserve">. </w:t>
      </w:r>
      <w:r w:rsidR="00D56054" w:rsidRPr="00F5361A">
        <w:rPr>
          <w:rFonts w:ascii="Arial" w:hAnsi="Arial" w:cs="Arial"/>
          <w:szCs w:val="24"/>
          <w:u w:val="single"/>
          <w:lang w:val="en-US"/>
        </w:rPr>
        <w:t>Respiratory Medicine</w:t>
      </w:r>
      <w:r w:rsidR="00D56054" w:rsidRPr="00114EA0">
        <w:rPr>
          <w:rFonts w:ascii="Arial" w:hAnsi="Arial" w:cs="Arial"/>
          <w:szCs w:val="24"/>
          <w:lang w:val="en-US"/>
        </w:rPr>
        <w:t xml:space="preserve">. 2009; </w:t>
      </w:r>
      <w:r w:rsidR="004E1DB6">
        <w:rPr>
          <w:rFonts w:ascii="Arial" w:hAnsi="Arial" w:cs="Arial"/>
          <w:szCs w:val="24"/>
          <w:lang w:val="en-US"/>
        </w:rPr>
        <w:t>103(1):104-8.</w:t>
      </w:r>
    </w:p>
    <w:p w:rsidR="004B44BB" w:rsidRPr="00114EA0" w:rsidRDefault="00AF1885" w:rsidP="00114EA0">
      <w:pPr>
        <w:spacing w:after="0"/>
        <w:ind w:firstLine="0"/>
        <w:rPr>
          <w:rFonts w:ascii="Arial" w:hAnsi="Arial" w:cs="Arial"/>
          <w:szCs w:val="24"/>
          <w:lang w:val="sv-SE"/>
        </w:rPr>
      </w:pPr>
      <w:r w:rsidRPr="00114EA0">
        <w:rPr>
          <w:rFonts w:ascii="Arial" w:eastAsia="Times New Roman" w:hAnsi="Arial" w:cs="Arial"/>
          <w:color w:val="548DD4" w:themeColor="text2" w:themeTint="99"/>
          <w:szCs w:val="24"/>
          <w:vertAlign w:val="superscript"/>
          <w:lang w:val="en-US" w:eastAsia="pt-PT"/>
        </w:rPr>
        <w:lastRenderedPageBreak/>
        <w:t>[9</w:t>
      </w:r>
      <w:r w:rsidR="004B44BB" w:rsidRPr="00114EA0">
        <w:rPr>
          <w:rFonts w:ascii="Arial" w:eastAsia="Times New Roman" w:hAnsi="Arial" w:cs="Arial"/>
          <w:color w:val="548DD4" w:themeColor="text2" w:themeTint="99"/>
          <w:szCs w:val="24"/>
          <w:vertAlign w:val="superscript"/>
          <w:lang w:val="en-US" w:eastAsia="pt-PT"/>
        </w:rPr>
        <w:t>]</w:t>
      </w:r>
      <w:r w:rsidR="004B44BB" w:rsidRPr="00114EA0">
        <w:rPr>
          <w:rFonts w:ascii="Arial" w:eastAsia="Times New Roman" w:hAnsi="Arial" w:cs="Arial"/>
          <w:color w:val="548DD4" w:themeColor="text2" w:themeTint="99"/>
          <w:szCs w:val="24"/>
          <w:lang w:val="en-US" w:eastAsia="pt-PT"/>
        </w:rPr>
        <w:t xml:space="preserve"> </w:t>
      </w:r>
      <w:r w:rsidR="004B44BB" w:rsidRPr="00114EA0">
        <w:rPr>
          <w:rFonts w:ascii="Arial" w:hAnsi="Arial" w:cs="Arial"/>
          <w:szCs w:val="24"/>
          <w:lang w:val="en-US"/>
        </w:rPr>
        <w:t>Van Dellen QM, S. K., Bindels PJ, Ory FG, Bruil J, van Aalderen WM; PEACE Study Group.</w:t>
      </w:r>
      <w:r w:rsidR="004E1DB6">
        <w:rPr>
          <w:rFonts w:ascii="Arial" w:hAnsi="Arial" w:cs="Arial"/>
          <w:szCs w:val="24"/>
          <w:lang w:val="en-US"/>
        </w:rPr>
        <w:t xml:space="preserve"> </w:t>
      </w:r>
      <w:r w:rsidR="004B44BB" w:rsidRPr="00114EA0">
        <w:rPr>
          <w:rFonts w:ascii="Arial" w:hAnsi="Arial" w:cs="Arial"/>
          <w:i/>
          <w:szCs w:val="24"/>
          <w:lang w:val="en-US"/>
        </w:rPr>
        <w:t>Predictors of asthma control in children from different ethnic origins living in Amsterdam.</w:t>
      </w:r>
      <w:r w:rsidR="004B44BB" w:rsidRPr="00114EA0">
        <w:rPr>
          <w:rFonts w:ascii="Arial" w:hAnsi="Arial" w:cs="Arial"/>
          <w:szCs w:val="24"/>
          <w:lang w:val="en-US"/>
        </w:rPr>
        <w:t xml:space="preserve"> </w:t>
      </w:r>
      <w:r w:rsidR="004B44BB" w:rsidRPr="00F5361A">
        <w:rPr>
          <w:rFonts w:ascii="Arial" w:hAnsi="Arial" w:cs="Arial"/>
          <w:szCs w:val="24"/>
          <w:u w:val="single"/>
          <w:lang w:val="sv-SE"/>
        </w:rPr>
        <w:t>Respir Med</w:t>
      </w:r>
      <w:r w:rsidR="00B2347B">
        <w:rPr>
          <w:rFonts w:ascii="Arial" w:hAnsi="Arial" w:cs="Arial"/>
          <w:szCs w:val="24"/>
          <w:u w:val="single"/>
          <w:lang w:val="sv-SE"/>
        </w:rPr>
        <w:t>.</w:t>
      </w:r>
      <w:r w:rsidR="004E1DB6">
        <w:rPr>
          <w:rFonts w:ascii="Arial" w:hAnsi="Arial" w:cs="Arial"/>
          <w:szCs w:val="24"/>
          <w:lang w:val="sv-SE"/>
        </w:rPr>
        <w:t xml:space="preserve"> </w:t>
      </w:r>
      <w:r w:rsidR="004E1DB6" w:rsidRPr="00114EA0">
        <w:rPr>
          <w:rFonts w:ascii="Arial" w:hAnsi="Arial" w:cs="Arial"/>
          <w:szCs w:val="24"/>
          <w:lang w:val="en-US"/>
        </w:rPr>
        <w:t>2007</w:t>
      </w:r>
      <w:r w:rsidR="004E1DB6">
        <w:rPr>
          <w:rFonts w:ascii="Arial" w:hAnsi="Arial" w:cs="Arial"/>
          <w:szCs w:val="24"/>
          <w:lang w:val="sv-SE"/>
        </w:rPr>
        <w:t>;</w:t>
      </w:r>
      <w:r w:rsidR="004B44BB" w:rsidRPr="00114EA0">
        <w:rPr>
          <w:rFonts w:ascii="Arial" w:hAnsi="Arial" w:cs="Arial"/>
          <w:szCs w:val="24"/>
          <w:lang w:val="sv-SE"/>
        </w:rPr>
        <w:t xml:space="preserve"> 101(4): 779-785. </w:t>
      </w:r>
    </w:p>
    <w:p w:rsidR="004B44BB" w:rsidRPr="00F5361A" w:rsidRDefault="004B44BB" w:rsidP="00114EA0">
      <w:pPr>
        <w:spacing w:after="0"/>
        <w:ind w:firstLine="0"/>
        <w:rPr>
          <w:rFonts w:ascii="Arial" w:hAnsi="Arial" w:cs="Arial"/>
          <w:szCs w:val="24"/>
          <w:lang w:val="en-US"/>
        </w:rPr>
      </w:pPr>
      <w:r w:rsidRPr="00114EA0">
        <w:rPr>
          <w:rFonts w:ascii="Arial" w:hAnsi="Arial" w:cs="Arial"/>
          <w:color w:val="548DD4" w:themeColor="text2" w:themeTint="99"/>
          <w:szCs w:val="24"/>
          <w:vertAlign w:val="superscript"/>
          <w:lang w:val="sv-SE"/>
        </w:rPr>
        <w:t>[1</w:t>
      </w:r>
      <w:r w:rsidR="00AF1885" w:rsidRPr="00114EA0">
        <w:rPr>
          <w:rFonts w:ascii="Arial" w:hAnsi="Arial" w:cs="Arial"/>
          <w:color w:val="548DD4" w:themeColor="text2" w:themeTint="99"/>
          <w:szCs w:val="24"/>
          <w:vertAlign w:val="superscript"/>
          <w:lang w:val="sv-SE"/>
        </w:rPr>
        <w:t>0</w:t>
      </w:r>
      <w:r w:rsidRPr="00114EA0">
        <w:rPr>
          <w:rFonts w:ascii="Arial" w:hAnsi="Arial" w:cs="Arial"/>
          <w:color w:val="548DD4" w:themeColor="text2" w:themeTint="99"/>
          <w:szCs w:val="24"/>
          <w:vertAlign w:val="superscript"/>
          <w:lang w:val="sv-SE"/>
        </w:rPr>
        <w:t xml:space="preserve">] </w:t>
      </w:r>
      <w:r w:rsidRPr="00114EA0">
        <w:rPr>
          <w:rFonts w:ascii="Arial" w:hAnsi="Arial" w:cs="Arial"/>
          <w:szCs w:val="24"/>
          <w:lang w:val="sv-SE"/>
        </w:rPr>
        <w:t xml:space="preserve">Hammer SC, R. C., van Rij C, Heynens J, Droog R, Jöbsis Q, Hendriks HJ, Dompeling E. (). </w:t>
      </w:r>
      <w:r w:rsidRPr="00114EA0">
        <w:rPr>
          <w:rFonts w:ascii="Arial" w:hAnsi="Arial" w:cs="Arial"/>
          <w:i/>
          <w:szCs w:val="24"/>
          <w:lang w:val="en-US"/>
        </w:rPr>
        <w:t>Actual asthma control in a paediatric outpatient clinic population: do patients perceive their actual level of control?</w:t>
      </w:r>
      <w:r w:rsidRPr="00114EA0">
        <w:rPr>
          <w:rFonts w:ascii="Arial" w:hAnsi="Arial" w:cs="Arial"/>
          <w:szCs w:val="24"/>
          <w:lang w:val="en-US"/>
        </w:rPr>
        <w:t xml:space="preserve"> </w:t>
      </w:r>
      <w:r w:rsidRPr="007838F1">
        <w:rPr>
          <w:rFonts w:ascii="Arial" w:hAnsi="Arial" w:cs="Arial"/>
          <w:szCs w:val="24"/>
          <w:u w:val="single"/>
          <w:lang w:val="en-US"/>
        </w:rPr>
        <w:t>Pediatr Allergy Immunol.</w:t>
      </w:r>
      <w:r w:rsidRPr="007838F1">
        <w:rPr>
          <w:rFonts w:ascii="Arial" w:hAnsi="Arial" w:cs="Arial"/>
          <w:szCs w:val="24"/>
          <w:lang w:val="en-US"/>
        </w:rPr>
        <w:t xml:space="preserve"> </w:t>
      </w:r>
      <w:r w:rsidR="004E1DB6" w:rsidRPr="00114EA0">
        <w:rPr>
          <w:rFonts w:ascii="Arial" w:hAnsi="Arial" w:cs="Arial"/>
          <w:szCs w:val="24"/>
          <w:lang w:val="sv-SE"/>
        </w:rPr>
        <w:t>2008</w:t>
      </w:r>
      <w:r w:rsidR="004E1DB6">
        <w:rPr>
          <w:rFonts w:ascii="Arial" w:hAnsi="Arial" w:cs="Arial"/>
          <w:szCs w:val="24"/>
          <w:lang w:val="sv-SE"/>
        </w:rPr>
        <w:t xml:space="preserve">; </w:t>
      </w:r>
      <w:r w:rsidRPr="00F5361A">
        <w:rPr>
          <w:rFonts w:ascii="Arial" w:hAnsi="Arial" w:cs="Arial"/>
          <w:bCs/>
          <w:szCs w:val="24"/>
          <w:lang w:val="en-US"/>
        </w:rPr>
        <w:t>19(7)</w:t>
      </w:r>
      <w:r w:rsidRPr="00F5361A">
        <w:rPr>
          <w:rFonts w:ascii="Arial" w:hAnsi="Arial" w:cs="Arial"/>
          <w:szCs w:val="24"/>
          <w:lang w:val="en-US"/>
        </w:rPr>
        <w:t>: 626-633.</w:t>
      </w:r>
    </w:p>
    <w:p w:rsidR="004B44BB" w:rsidRPr="00114EA0" w:rsidRDefault="004B44BB" w:rsidP="00114EA0">
      <w:pPr>
        <w:spacing w:after="0"/>
        <w:ind w:firstLine="0"/>
        <w:rPr>
          <w:rFonts w:ascii="Arial" w:hAnsi="Arial" w:cs="Arial"/>
          <w:szCs w:val="24"/>
        </w:rPr>
      </w:pPr>
      <w:r w:rsidRPr="00F5361A">
        <w:rPr>
          <w:rFonts w:ascii="Arial" w:hAnsi="Arial" w:cs="Arial"/>
          <w:color w:val="548DD4" w:themeColor="text2" w:themeTint="99"/>
          <w:szCs w:val="24"/>
          <w:vertAlign w:val="superscript"/>
          <w:lang w:val="en-US"/>
        </w:rPr>
        <w:t>[1</w:t>
      </w:r>
      <w:r w:rsidR="00AF1885" w:rsidRPr="00F5361A">
        <w:rPr>
          <w:rFonts w:ascii="Arial" w:hAnsi="Arial" w:cs="Arial"/>
          <w:color w:val="548DD4" w:themeColor="text2" w:themeTint="99"/>
          <w:szCs w:val="24"/>
          <w:vertAlign w:val="superscript"/>
          <w:lang w:val="en-US"/>
        </w:rPr>
        <w:t>1</w:t>
      </w:r>
      <w:r w:rsidRPr="00F5361A">
        <w:rPr>
          <w:rFonts w:ascii="Arial" w:hAnsi="Arial" w:cs="Arial"/>
          <w:color w:val="548DD4" w:themeColor="text2" w:themeTint="99"/>
          <w:szCs w:val="24"/>
          <w:vertAlign w:val="superscript"/>
          <w:lang w:val="en-US"/>
        </w:rPr>
        <w:t>]</w:t>
      </w:r>
      <w:r w:rsidRPr="00F5361A">
        <w:rPr>
          <w:rFonts w:ascii="Arial" w:hAnsi="Arial" w:cs="Arial"/>
          <w:szCs w:val="24"/>
          <w:vertAlign w:val="superscript"/>
          <w:lang w:val="en-US"/>
        </w:rPr>
        <w:t xml:space="preserve"> </w:t>
      </w:r>
      <w:r w:rsidRPr="00F5361A">
        <w:rPr>
          <w:rFonts w:ascii="Arial" w:hAnsi="Arial" w:cs="Arial"/>
          <w:szCs w:val="24"/>
          <w:lang w:val="en-US"/>
        </w:rPr>
        <w:t xml:space="preserve">Badiola C, B. L., Plaza V, Prieto L, Molina J, Villa JR, Cimas E. </w:t>
      </w:r>
      <w:r w:rsidRPr="00114EA0">
        <w:rPr>
          <w:rFonts w:ascii="Arial" w:hAnsi="Arial" w:cs="Arial"/>
          <w:szCs w:val="24"/>
          <w:lang w:val="en-US"/>
        </w:rPr>
        <w:t xml:space="preserve">"Women, patients with severe asthma, and patients attended by primary care physicians, are at higher risk of suffering from poorly controlled asthma." </w:t>
      </w:r>
      <w:r w:rsidRPr="00114EA0">
        <w:rPr>
          <w:rFonts w:ascii="Arial" w:hAnsi="Arial" w:cs="Arial"/>
          <w:szCs w:val="24"/>
          <w:u w:val="single"/>
        </w:rPr>
        <w:t>Prim Care Respir J</w:t>
      </w:r>
      <w:r w:rsidR="00B2347B">
        <w:rPr>
          <w:rFonts w:ascii="Arial" w:hAnsi="Arial" w:cs="Arial"/>
          <w:szCs w:val="24"/>
          <w:u w:val="single"/>
        </w:rPr>
        <w:t>.</w:t>
      </w:r>
      <w:r w:rsidRPr="00F5361A">
        <w:rPr>
          <w:rFonts w:ascii="Arial" w:hAnsi="Arial" w:cs="Arial"/>
          <w:szCs w:val="24"/>
        </w:rPr>
        <w:t xml:space="preserve"> </w:t>
      </w:r>
      <w:r w:rsidR="00F5361A" w:rsidRPr="00114EA0">
        <w:rPr>
          <w:rFonts w:ascii="Arial" w:hAnsi="Arial" w:cs="Arial"/>
          <w:szCs w:val="24"/>
        </w:rPr>
        <w:t>2009</w:t>
      </w:r>
      <w:r w:rsidR="00F5361A">
        <w:rPr>
          <w:rFonts w:ascii="Arial" w:hAnsi="Arial" w:cs="Arial"/>
          <w:szCs w:val="24"/>
        </w:rPr>
        <w:t>;</w:t>
      </w:r>
      <w:r w:rsidR="00B2347B">
        <w:rPr>
          <w:rFonts w:ascii="Arial" w:hAnsi="Arial" w:cs="Arial"/>
          <w:szCs w:val="24"/>
        </w:rPr>
        <w:t xml:space="preserve"> </w:t>
      </w:r>
      <w:r w:rsidRPr="00F5361A">
        <w:rPr>
          <w:rFonts w:ascii="Arial" w:hAnsi="Arial" w:cs="Arial"/>
          <w:bCs/>
          <w:szCs w:val="24"/>
        </w:rPr>
        <w:t>18(4): 294-299.</w:t>
      </w:r>
      <w:r w:rsidRPr="00114EA0">
        <w:rPr>
          <w:rFonts w:ascii="Arial" w:hAnsi="Arial" w:cs="Arial"/>
          <w:szCs w:val="24"/>
        </w:rPr>
        <w:t xml:space="preserve"> </w:t>
      </w:r>
    </w:p>
    <w:p w:rsidR="004B44BB" w:rsidRPr="00114EA0" w:rsidRDefault="004B44BB" w:rsidP="00114EA0">
      <w:pPr>
        <w:spacing w:after="0"/>
        <w:ind w:firstLine="0"/>
        <w:rPr>
          <w:rFonts w:ascii="Arial" w:hAnsi="Arial" w:cs="Arial"/>
          <w:szCs w:val="24"/>
          <w:lang w:val="en-US"/>
        </w:rPr>
      </w:pPr>
      <w:r w:rsidRPr="00114EA0">
        <w:rPr>
          <w:rFonts w:ascii="Arial" w:hAnsi="Arial" w:cs="Arial"/>
          <w:color w:val="548DD4" w:themeColor="text2" w:themeTint="99"/>
          <w:szCs w:val="24"/>
          <w:vertAlign w:val="superscript"/>
        </w:rPr>
        <w:t>[1</w:t>
      </w:r>
      <w:r w:rsidR="00AF1885" w:rsidRPr="00114EA0">
        <w:rPr>
          <w:rFonts w:ascii="Arial" w:hAnsi="Arial" w:cs="Arial"/>
          <w:color w:val="548DD4" w:themeColor="text2" w:themeTint="99"/>
          <w:szCs w:val="24"/>
          <w:vertAlign w:val="superscript"/>
        </w:rPr>
        <w:t>2</w:t>
      </w:r>
      <w:r w:rsidRPr="00114EA0">
        <w:rPr>
          <w:rFonts w:ascii="Arial" w:hAnsi="Arial" w:cs="Arial"/>
          <w:color w:val="548DD4" w:themeColor="text2" w:themeTint="99"/>
          <w:szCs w:val="24"/>
          <w:vertAlign w:val="superscript"/>
        </w:rPr>
        <w:t>]</w:t>
      </w:r>
      <w:r w:rsidRPr="00114EA0">
        <w:rPr>
          <w:rFonts w:ascii="Arial" w:hAnsi="Arial" w:cs="Arial"/>
          <w:szCs w:val="24"/>
        </w:rPr>
        <w:t xml:space="preserve"> Cabanas Rodriguez ER, G. B. F., Cabanas Rodriguez P, Leis R, Martinez B, Cabanas R, Valdes Cuadrado L, Tojo R. </w:t>
      </w:r>
      <w:r w:rsidRPr="00B2347B">
        <w:rPr>
          <w:rFonts w:ascii="Arial" w:hAnsi="Arial" w:cs="Arial"/>
          <w:i/>
          <w:szCs w:val="24"/>
        </w:rPr>
        <w:t xml:space="preserve">Predictors of the persistence of childhood asthma. </w:t>
      </w:r>
      <w:r w:rsidRPr="00B2347B">
        <w:rPr>
          <w:rFonts w:ascii="Arial" w:hAnsi="Arial" w:cs="Arial"/>
          <w:szCs w:val="24"/>
          <w:u w:val="single"/>
          <w:lang w:val="en-US"/>
        </w:rPr>
        <w:t>Allergol Immunopathol (Madr)</w:t>
      </w:r>
      <w:r w:rsidRPr="00114EA0">
        <w:rPr>
          <w:rFonts w:ascii="Arial" w:hAnsi="Arial" w:cs="Arial"/>
          <w:szCs w:val="24"/>
          <w:lang w:val="en-US"/>
        </w:rPr>
        <w:t xml:space="preserve">. </w:t>
      </w:r>
      <w:r w:rsidR="00B2347B" w:rsidRPr="00B2347B">
        <w:rPr>
          <w:rFonts w:ascii="Arial" w:hAnsi="Arial" w:cs="Arial"/>
          <w:szCs w:val="24"/>
          <w:lang w:val="en-US"/>
        </w:rPr>
        <w:t xml:space="preserve">2008; </w:t>
      </w:r>
      <w:r w:rsidRPr="00114EA0">
        <w:rPr>
          <w:rFonts w:ascii="Arial" w:hAnsi="Arial" w:cs="Arial"/>
          <w:szCs w:val="24"/>
          <w:lang w:val="en-US"/>
        </w:rPr>
        <w:t xml:space="preserve">36(2): 66-71. </w:t>
      </w:r>
    </w:p>
    <w:p w:rsidR="00406DB0" w:rsidRPr="00114EA0" w:rsidRDefault="00406DB0" w:rsidP="00114EA0">
      <w:pPr>
        <w:spacing w:after="0"/>
        <w:ind w:firstLine="0"/>
        <w:rPr>
          <w:rFonts w:ascii="Arial" w:hAnsi="Arial" w:cs="Arial"/>
          <w:szCs w:val="24"/>
          <w:lang w:val="fr-FR"/>
        </w:rPr>
      </w:pPr>
      <w:r w:rsidRPr="00114EA0">
        <w:rPr>
          <w:rFonts w:ascii="Arial" w:hAnsi="Arial" w:cs="Arial"/>
          <w:color w:val="548DD4" w:themeColor="text2" w:themeTint="99"/>
          <w:szCs w:val="24"/>
          <w:vertAlign w:val="superscript"/>
          <w:lang w:val="en-US"/>
        </w:rPr>
        <w:t>[1</w:t>
      </w:r>
      <w:r w:rsidR="00AF1885" w:rsidRPr="00114EA0">
        <w:rPr>
          <w:rFonts w:ascii="Arial" w:hAnsi="Arial" w:cs="Arial"/>
          <w:color w:val="548DD4" w:themeColor="text2" w:themeTint="99"/>
          <w:szCs w:val="24"/>
          <w:vertAlign w:val="superscript"/>
          <w:lang w:val="en-US"/>
        </w:rPr>
        <w:t>3</w:t>
      </w:r>
      <w:r w:rsidRPr="00114EA0">
        <w:rPr>
          <w:rFonts w:ascii="Arial" w:hAnsi="Arial" w:cs="Arial"/>
          <w:color w:val="548DD4" w:themeColor="text2" w:themeTint="99"/>
          <w:szCs w:val="24"/>
          <w:vertAlign w:val="superscript"/>
          <w:lang w:val="en-US"/>
        </w:rPr>
        <w:t>]</w:t>
      </w:r>
      <w:r w:rsidRPr="00114EA0">
        <w:rPr>
          <w:rFonts w:ascii="Arial" w:hAnsi="Arial" w:cs="Arial"/>
          <w:szCs w:val="24"/>
          <w:lang w:val="en-US"/>
        </w:rPr>
        <w:t xml:space="preserve"> Kuehni CE, F. U.</w:t>
      </w:r>
      <w:r w:rsidR="00B2347B">
        <w:rPr>
          <w:rFonts w:ascii="Arial" w:hAnsi="Arial" w:cs="Arial"/>
          <w:szCs w:val="24"/>
          <w:lang w:val="en-US"/>
        </w:rPr>
        <w:t xml:space="preserve"> </w:t>
      </w:r>
      <w:r w:rsidRPr="00114EA0">
        <w:rPr>
          <w:rFonts w:ascii="Arial" w:hAnsi="Arial" w:cs="Arial"/>
          <w:i/>
          <w:szCs w:val="24"/>
          <w:lang w:val="en-US"/>
        </w:rPr>
        <w:t>Age-related differences in perceived asthma control in childhood: guidelines and reality</w:t>
      </w:r>
      <w:r w:rsidRPr="00114EA0">
        <w:rPr>
          <w:rFonts w:ascii="Arial" w:hAnsi="Arial" w:cs="Arial"/>
          <w:i/>
          <w:szCs w:val="24"/>
          <w:lang w:val="fr-FR"/>
        </w:rPr>
        <w:t>.</w:t>
      </w:r>
      <w:r w:rsidRPr="00114EA0">
        <w:rPr>
          <w:rFonts w:ascii="Arial" w:hAnsi="Arial" w:cs="Arial"/>
          <w:szCs w:val="24"/>
          <w:lang w:val="fr-FR"/>
        </w:rPr>
        <w:t xml:space="preserve"> </w:t>
      </w:r>
      <w:r w:rsidRPr="00114EA0">
        <w:rPr>
          <w:rFonts w:ascii="Arial" w:hAnsi="Arial" w:cs="Arial"/>
          <w:szCs w:val="24"/>
          <w:u w:val="single"/>
          <w:lang w:val="fr-FR"/>
        </w:rPr>
        <w:t>Eur Respir J</w:t>
      </w:r>
      <w:r w:rsidR="00B2347B">
        <w:rPr>
          <w:rFonts w:ascii="Arial" w:hAnsi="Arial" w:cs="Arial"/>
          <w:szCs w:val="24"/>
          <w:u w:val="single"/>
          <w:lang w:val="fr-FR"/>
        </w:rPr>
        <w:t>.</w:t>
      </w:r>
      <w:r w:rsidR="00B2347B" w:rsidRPr="00B2347B">
        <w:rPr>
          <w:rFonts w:ascii="Arial" w:hAnsi="Arial" w:cs="Arial"/>
          <w:szCs w:val="24"/>
          <w:lang w:val="fr-FR"/>
        </w:rPr>
        <w:t xml:space="preserve"> </w:t>
      </w:r>
      <w:r w:rsidR="00B2347B">
        <w:rPr>
          <w:rFonts w:ascii="Arial" w:hAnsi="Arial" w:cs="Arial"/>
          <w:szCs w:val="24"/>
          <w:lang w:val="en-US"/>
        </w:rPr>
        <w:t xml:space="preserve">2002; </w:t>
      </w:r>
      <w:r w:rsidRPr="00114EA0">
        <w:rPr>
          <w:rFonts w:ascii="Arial" w:hAnsi="Arial" w:cs="Arial"/>
          <w:szCs w:val="24"/>
          <w:lang w:val="fr-FR"/>
        </w:rPr>
        <w:t xml:space="preserve">20(4): 880-889. </w:t>
      </w:r>
    </w:p>
    <w:p w:rsidR="00406DB0" w:rsidRPr="00114EA0" w:rsidRDefault="00406DB0" w:rsidP="00114EA0">
      <w:pPr>
        <w:spacing w:after="0"/>
        <w:ind w:firstLine="0"/>
        <w:rPr>
          <w:rFonts w:ascii="Arial" w:hAnsi="Arial" w:cs="Arial"/>
          <w:szCs w:val="24"/>
          <w:lang w:val="en-US"/>
        </w:rPr>
      </w:pPr>
      <w:r w:rsidRPr="00114EA0">
        <w:rPr>
          <w:rFonts w:ascii="Arial" w:hAnsi="Arial" w:cs="Arial"/>
          <w:color w:val="548DD4" w:themeColor="text2" w:themeTint="99"/>
          <w:szCs w:val="24"/>
          <w:vertAlign w:val="superscript"/>
          <w:lang w:val="fr-FR"/>
        </w:rPr>
        <w:t>[1</w:t>
      </w:r>
      <w:r w:rsidR="00AF1885" w:rsidRPr="00114EA0">
        <w:rPr>
          <w:rFonts w:ascii="Arial" w:hAnsi="Arial" w:cs="Arial"/>
          <w:color w:val="548DD4" w:themeColor="text2" w:themeTint="99"/>
          <w:szCs w:val="24"/>
          <w:vertAlign w:val="superscript"/>
          <w:lang w:val="fr-FR"/>
        </w:rPr>
        <w:t>4</w:t>
      </w:r>
      <w:r w:rsidRPr="00114EA0">
        <w:rPr>
          <w:rFonts w:ascii="Arial" w:hAnsi="Arial" w:cs="Arial"/>
          <w:color w:val="548DD4" w:themeColor="text2" w:themeTint="99"/>
          <w:szCs w:val="24"/>
          <w:vertAlign w:val="superscript"/>
          <w:lang w:val="fr-FR"/>
        </w:rPr>
        <w:t>]</w:t>
      </w:r>
      <w:r w:rsidRPr="00114EA0">
        <w:rPr>
          <w:rFonts w:ascii="Arial" w:hAnsi="Arial" w:cs="Arial"/>
          <w:szCs w:val="24"/>
          <w:vertAlign w:val="superscript"/>
          <w:lang w:val="fr-FR"/>
        </w:rPr>
        <w:t xml:space="preserve"> </w:t>
      </w:r>
      <w:r w:rsidRPr="00114EA0">
        <w:rPr>
          <w:rFonts w:ascii="Arial" w:hAnsi="Arial" w:cs="Arial"/>
          <w:szCs w:val="24"/>
          <w:lang w:val="fr-FR"/>
        </w:rPr>
        <w:t xml:space="preserve">Herjavecz I, N. G., Gyurkovits K, Magyar P, Dobos K, Nagy L, Alemao E, Ben-Joseph R. </w:t>
      </w:r>
      <w:r w:rsidRPr="00114EA0">
        <w:rPr>
          <w:rFonts w:ascii="Arial" w:hAnsi="Arial" w:cs="Arial"/>
          <w:i/>
          <w:szCs w:val="24"/>
          <w:lang w:val="en-US"/>
        </w:rPr>
        <w:t xml:space="preserve">Cost, morbidity, and control of asthma in Hungary: The Hunair Study. </w:t>
      </w:r>
      <w:r w:rsidRPr="00114EA0">
        <w:rPr>
          <w:rFonts w:ascii="Arial" w:hAnsi="Arial" w:cs="Arial"/>
          <w:szCs w:val="24"/>
          <w:u w:val="single"/>
          <w:lang w:val="en-US"/>
        </w:rPr>
        <w:t>J Asthma.</w:t>
      </w:r>
      <w:r w:rsidRPr="00114EA0">
        <w:rPr>
          <w:rFonts w:ascii="Arial" w:hAnsi="Arial" w:cs="Arial"/>
          <w:szCs w:val="24"/>
          <w:lang w:val="en-US"/>
        </w:rPr>
        <w:t xml:space="preserve"> </w:t>
      </w:r>
      <w:r w:rsidR="00B2347B">
        <w:rPr>
          <w:rFonts w:ascii="Arial" w:hAnsi="Arial" w:cs="Arial"/>
          <w:szCs w:val="24"/>
          <w:lang w:val="fr-FR"/>
        </w:rPr>
        <w:t>2003;</w:t>
      </w:r>
      <w:r w:rsidR="00B2347B" w:rsidRPr="00114EA0">
        <w:rPr>
          <w:rFonts w:ascii="Arial" w:hAnsi="Arial" w:cs="Arial"/>
          <w:szCs w:val="24"/>
          <w:lang w:val="fr-FR"/>
        </w:rPr>
        <w:t xml:space="preserve"> </w:t>
      </w:r>
      <w:r w:rsidRPr="00114EA0">
        <w:rPr>
          <w:rFonts w:ascii="Arial" w:hAnsi="Arial" w:cs="Arial"/>
          <w:bCs/>
          <w:szCs w:val="24"/>
          <w:lang w:val="en-US"/>
        </w:rPr>
        <w:t>40(6)</w:t>
      </w:r>
      <w:r w:rsidRPr="00114EA0">
        <w:rPr>
          <w:rFonts w:ascii="Arial" w:hAnsi="Arial" w:cs="Arial"/>
          <w:szCs w:val="24"/>
          <w:lang w:val="en-US"/>
        </w:rPr>
        <w:t>: 673-681.</w:t>
      </w:r>
    </w:p>
    <w:p w:rsidR="00363917" w:rsidRPr="00114EA0" w:rsidRDefault="00363917" w:rsidP="00114EA0">
      <w:pPr>
        <w:spacing w:after="0"/>
        <w:ind w:firstLine="0"/>
        <w:rPr>
          <w:rFonts w:ascii="Arial" w:hAnsi="Arial" w:cs="Arial"/>
          <w:szCs w:val="24"/>
          <w:lang w:val="en-US"/>
        </w:rPr>
      </w:pPr>
    </w:p>
    <w:p w:rsidR="002A1695" w:rsidRPr="00114EA0" w:rsidRDefault="002A1695" w:rsidP="00114EA0">
      <w:pPr>
        <w:spacing w:after="0"/>
        <w:ind w:firstLine="0"/>
        <w:jc w:val="left"/>
        <w:rPr>
          <w:rFonts w:ascii="Arial" w:hAnsi="Arial" w:cs="Arial"/>
          <w:b/>
          <w:szCs w:val="24"/>
          <w:lang w:val="en-US"/>
        </w:rPr>
      </w:pPr>
      <w:r w:rsidRPr="00114EA0">
        <w:rPr>
          <w:rFonts w:ascii="Arial" w:hAnsi="Arial" w:cs="Arial"/>
          <w:b/>
          <w:szCs w:val="24"/>
          <w:lang w:val="en-US"/>
        </w:rPr>
        <w:br w:type="page"/>
      </w:r>
    </w:p>
    <w:p w:rsidR="00653E01" w:rsidRPr="00114EA0" w:rsidRDefault="00653E01" w:rsidP="00114EA0">
      <w:pPr>
        <w:spacing w:after="0"/>
        <w:ind w:firstLine="0"/>
        <w:rPr>
          <w:rFonts w:ascii="Arial" w:hAnsi="Arial" w:cs="Arial"/>
          <w:szCs w:val="24"/>
          <w:lang w:val="en-US"/>
        </w:rPr>
      </w:pPr>
      <w:r w:rsidRPr="00114EA0">
        <w:rPr>
          <w:rFonts w:ascii="Arial" w:hAnsi="Arial" w:cs="Arial"/>
          <w:b/>
          <w:szCs w:val="24"/>
          <w:lang w:val="en-US"/>
        </w:rPr>
        <w:lastRenderedPageBreak/>
        <w:t>Appendix 1:</w:t>
      </w:r>
      <w:r w:rsidRPr="00114EA0">
        <w:rPr>
          <w:rFonts w:ascii="Arial" w:hAnsi="Arial" w:cs="Arial"/>
          <w:szCs w:val="24"/>
          <w:lang w:val="en-US"/>
        </w:rPr>
        <w:t xml:space="preserve"> FlowChart – Data Selection Methods</w:t>
      </w:r>
    </w:p>
    <w:p w:rsidR="00A60FB4" w:rsidRPr="00114EA0" w:rsidRDefault="00653E01" w:rsidP="00114EA0">
      <w:pPr>
        <w:spacing w:after="0"/>
        <w:ind w:firstLine="0"/>
        <w:jc w:val="center"/>
        <w:rPr>
          <w:rFonts w:ascii="Arial" w:hAnsi="Arial" w:cs="Arial"/>
          <w:szCs w:val="24"/>
          <w:lang w:val="en-US"/>
        </w:rPr>
      </w:pPr>
      <w:r w:rsidRPr="00114EA0">
        <w:rPr>
          <w:rFonts w:ascii="Arial" w:hAnsi="Arial" w:cs="Arial"/>
          <w:noProof/>
          <w:szCs w:val="24"/>
          <w:lang w:eastAsia="pt-PT"/>
        </w:rPr>
        <w:drawing>
          <wp:inline distT="0" distB="0" distL="0" distR="0">
            <wp:extent cx="4581525" cy="8639175"/>
            <wp:effectExtent l="19050" t="0" r="9525" b="0"/>
            <wp:docPr id="2" name="Imagem 1" descr="C:\Users\Simão Pedro\Downloads\fluxograma_méto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ão Pedro\Downloads\fluxograma_métodos.jpg"/>
                    <pic:cNvPicPr>
                      <a:picLocks noChangeAspect="1" noChangeArrowheads="1"/>
                    </pic:cNvPicPr>
                  </pic:nvPicPr>
                  <pic:blipFill>
                    <a:blip r:embed="rId28" cstate="print"/>
                    <a:srcRect/>
                    <a:stretch>
                      <a:fillRect/>
                    </a:stretch>
                  </pic:blipFill>
                  <pic:spPr bwMode="auto">
                    <a:xfrm>
                      <a:off x="0" y="0"/>
                      <a:ext cx="4581525" cy="8639175"/>
                    </a:xfrm>
                    <a:prstGeom prst="rect">
                      <a:avLst/>
                    </a:prstGeom>
                    <a:noFill/>
                    <a:ln w="9525">
                      <a:noFill/>
                      <a:miter lim="800000"/>
                      <a:headEnd/>
                      <a:tailEnd/>
                    </a:ln>
                  </pic:spPr>
                </pic:pic>
              </a:graphicData>
            </a:graphic>
          </wp:inline>
        </w:drawing>
      </w:r>
      <w:r w:rsidR="00A60FB4" w:rsidRPr="00114EA0">
        <w:rPr>
          <w:rFonts w:ascii="Arial" w:hAnsi="Arial" w:cs="Arial"/>
          <w:szCs w:val="24"/>
          <w:lang w:val="en-US"/>
        </w:rPr>
        <w:br w:type="page"/>
      </w:r>
    </w:p>
    <w:p w:rsidR="005B7E12" w:rsidRPr="00114EA0" w:rsidRDefault="00A60FB4" w:rsidP="00114EA0">
      <w:pPr>
        <w:spacing w:after="0"/>
        <w:ind w:firstLine="0"/>
        <w:rPr>
          <w:rFonts w:ascii="Arial" w:hAnsi="Arial" w:cs="Arial"/>
          <w:szCs w:val="24"/>
          <w:lang w:val="en-US"/>
        </w:rPr>
      </w:pPr>
      <w:r w:rsidRPr="00114EA0">
        <w:rPr>
          <w:rFonts w:ascii="Arial" w:hAnsi="Arial" w:cs="Arial"/>
          <w:b/>
          <w:szCs w:val="24"/>
          <w:lang w:val="en-US"/>
        </w:rPr>
        <w:lastRenderedPageBreak/>
        <w:t xml:space="preserve">Appendix </w:t>
      </w:r>
      <w:r w:rsidR="00653E01" w:rsidRPr="00114EA0">
        <w:rPr>
          <w:rFonts w:ascii="Arial" w:hAnsi="Arial" w:cs="Arial"/>
          <w:b/>
          <w:szCs w:val="24"/>
          <w:lang w:val="en-US"/>
        </w:rPr>
        <w:t>2</w:t>
      </w:r>
      <w:r w:rsidRPr="00114EA0">
        <w:rPr>
          <w:rFonts w:ascii="Arial" w:hAnsi="Arial" w:cs="Arial"/>
          <w:b/>
          <w:szCs w:val="24"/>
          <w:lang w:val="en-US"/>
        </w:rPr>
        <w:t>:</w:t>
      </w:r>
      <w:r w:rsidRPr="00114EA0">
        <w:rPr>
          <w:rFonts w:ascii="Arial" w:hAnsi="Arial" w:cs="Arial"/>
          <w:szCs w:val="24"/>
          <w:lang w:val="en-US"/>
        </w:rPr>
        <w:t xml:space="preserve"> FlowChart – </w:t>
      </w:r>
      <w:r w:rsidR="00653E01" w:rsidRPr="00114EA0">
        <w:rPr>
          <w:rFonts w:ascii="Arial" w:hAnsi="Arial" w:cs="Arial"/>
          <w:szCs w:val="24"/>
          <w:lang w:val="en-US"/>
        </w:rPr>
        <w:t>Data Selection: article numbers</w:t>
      </w:r>
    </w:p>
    <w:p w:rsidR="00B53067" w:rsidRPr="00114EA0" w:rsidRDefault="005B7E12" w:rsidP="00114EA0">
      <w:pPr>
        <w:spacing w:after="0"/>
        <w:ind w:firstLine="0"/>
        <w:jc w:val="center"/>
        <w:rPr>
          <w:rFonts w:ascii="Arial" w:hAnsi="Arial" w:cs="Arial"/>
          <w:szCs w:val="24"/>
          <w:lang w:val="en-US"/>
        </w:rPr>
      </w:pPr>
      <w:r w:rsidRPr="00114EA0">
        <w:rPr>
          <w:rFonts w:ascii="Arial" w:hAnsi="Arial" w:cs="Arial"/>
          <w:b/>
          <w:noProof/>
          <w:szCs w:val="24"/>
          <w:lang w:eastAsia="pt-PT"/>
        </w:rPr>
        <w:drawing>
          <wp:inline distT="0" distB="0" distL="0" distR="0">
            <wp:extent cx="5481320" cy="8639175"/>
            <wp:effectExtent l="19050" t="0" r="5080" b="0"/>
            <wp:docPr id="10" name="Imagem 1" descr="E:\final_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nal_flowchart.jpg"/>
                    <pic:cNvPicPr>
                      <a:picLocks noChangeAspect="1" noChangeArrowheads="1"/>
                    </pic:cNvPicPr>
                  </pic:nvPicPr>
                  <pic:blipFill>
                    <a:blip r:embed="rId29" cstate="print"/>
                    <a:srcRect/>
                    <a:stretch>
                      <a:fillRect/>
                    </a:stretch>
                  </pic:blipFill>
                  <pic:spPr bwMode="auto">
                    <a:xfrm>
                      <a:off x="0" y="0"/>
                      <a:ext cx="5481320" cy="8639175"/>
                    </a:xfrm>
                    <a:prstGeom prst="rect">
                      <a:avLst/>
                    </a:prstGeom>
                    <a:noFill/>
                    <a:ln w="9525">
                      <a:noFill/>
                      <a:miter lim="800000"/>
                      <a:headEnd/>
                      <a:tailEnd/>
                    </a:ln>
                  </pic:spPr>
                </pic:pic>
              </a:graphicData>
            </a:graphic>
          </wp:inline>
        </w:drawing>
      </w:r>
    </w:p>
    <w:p w:rsidR="00AF3D75" w:rsidRPr="00114EA0" w:rsidRDefault="00653E01" w:rsidP="00114EA0">
      <w:pPr>
        <w:spacing w:after="0"/>
        <w:ind w:firstLine="0"/>
        <w:rPr>
          <w:rFonts w:ascii="Arial" w:hAnsi="Arial" w:cs="Arial"/>
          <w:szCs w:val="24"/>
          <w:lang w:val="en-US"/>
        </w:rPr>
      </w:pPr>
      <w:r w:rsidRPr="00114EA0">
        <w:rPr>
          <w:rFonts w:ascii="Arial" w:hAnsi="Arial" w:cs="Arial"/>
          <w:b/>
          <w:szCs w:val="24"/>
          <w:lang w:val="en-US"/>
        </w:rPr>
        <w:lastRenderedPageBreak/>
        <w:t>Appendix 3</w:t>
      </w:r>
      <w:r w:rsidR="00AF3D75" w:rsidRPr="00114EA0">
        <w:rPr>
          <w:rFonts w:ascii="Arial" w:hAnsi="Arial" w:cs="Arial"/>
          <w:b/>
          <w:szCs w:val="24"/>
          <w:lang w:val="en-US"/>
        </w:rPr>
        <w:t>:</w:t>
      </w:r>
      <w:r w:rsidR="00AF3D75" w:rsidRPr="00114EA0">
        <w:rPr>
          <w:rFonts w:ascii="Arial" w:hAnsi="Arial" w:cs="Arial"/>
          <w:szCs w:val="24"/>
          <w:lang w:val="en-US"/>
        </w:rPr>
        <w:t xml:space="preserve"> STROBE Statement—checklist of items that should be included in reports of observational studies</w:t>
      </w:r>
    </w:p>
    <w:tbl>
      <w:tblPr>
        <w:tblStyle w:val="GrelhaClara-Cor5"/>
        <w:tblW w:w="10881" w:type="dxa"/>
        <w:tblLayout w:type="fixed"/>
        <w:tblLook w:val="04A0"/>
      </w:tblPr>
      <w:tblGrid>
        <w:gridCol w:w="1986"/>
        <w:gridCol w:w="1666"/>
        <w:gridCol w:w="851"/>
        <w:gridCol w:w="6378"/>
      </w:tblGrid>
      <w:tr w:rsidR="008B32F5" w:rsidRPr="00114EA0" w:rsidTr="00236F94">
        <w:trPr>
          <w:cnfStyle w:val="100000000000"/>
          <w:trHeight w:val="1134"/>
        </w:trPr>
        <w:tc>
          <w:tcPr>
            <w:cnfStyle w:val="001000000000"/>
            <w:tcW w:w="3652" w:type="dxa"/>
            <w:gridSpan w:val="2"/>
            <w:vAlign w:val="center"/>
          </w:tcPr>
          <w:p w:rsidR="008B32F5" w:rsidRPr="00AB5B9F" w:rsidRDefault="008B32F5" w:rsidP="00114EA0">
            <w:pPr>
              <w:jc w:val="center"/>
              <w:rPr>
                <w:rFonts w:ascii="Arial" w:hAnsi="Arial" w:cs="Arial"/>
                <w:sz w:val="24"/>
                <w:szCs w:val="24"/>
                <w:lang w:val="en-US"/>
              </w:rPr>
            </w:pPr>
          </w:p>
        </w:tc>
        <w:tc>
          <w:tcPr>
            <w:tcW w:w="851" w:type="dxa"/>
            <w:vAlign w:val="center"/>
          </w:tcPr>
          <w:p w:rsidR="008B32F5" w:rsidRPr="00114EA0" w:rsidRDefault="008B32F5" w:rsidP="00236F94">
            <w:pPr>
              <w:ind w:firstLine="0"/>
              <w:jc w:val="center"/>
              <w:cnfStyle w:val="100000000000"/>
              <w:rPr>
                <w:rFonts w:ascii="Arial" w:hAnsi="Arial" w:cs="Arial"/>
                <w:sz w:val="24"/>
                <w:szCs w:val="24"/>
              </w:rPr>
            </w:pPr>
            <w:r w:rsidRPr="00114EA0">
              <w:rPr>
                <w:rFonts w:ascii="Arial" w:hAnsi="Arial" w:cs="Arial"/>
                <w:sz w:val="24"/>
                <w:szCs w:val="24"/>
              </w:rPr>
              <w:t>Item No</w:t>
            </w:r>
          </w:p>
        </w:tc>
        <w:tc>
          <w:tcPr>
            <w:tcW w:w="6378" w:type="dxa"/>
            <w:vAlign w:val="center"/>
          </w:tcPr>
          <w:p w:rsidR="008B32F5" w:rsidRPr="00114EA0" w:rsidRDefault="008B32F5" w:rsidP="000C69F4">
            <w:pPr>
              <w:jc w:val="center"/>
              <w:cnfStyle w:val="100000000000"/>
              <w:rPr>
                <w:rFonts w:ascii="Arial" w:hAnsi="Arial" w:cs="Arial"/>
                <w:sz w:val="24"/>
                <w:szCs w:val="24"/>
              </w:rPr>
            </w:pPr>
            <w:r w:rsidRPr="00114EA0">
              <w:rPr>
                <w:rFonts w:ascii="Arial" w:hAnsi="Arial" w:cs="Arial"/>
                <w:sz w:val="24"/>
                <w:szCs w:val="24"/>
              </w:rPr>
              <w:t>Recommendation</w:t>
            </w:r>
          </w:p>
        </w:tc>
      </w:tr>
      <w:tr w:rsidR="008B32F5" w:rsidRPr="007838F1" w:rsidTr="00236F94">
        <w:trPr>
          <w:cnfStyle w:val="000000100000"/>
          <w:trHeight w:val="1134"/>
        </w:trPr>
        <w:tc>
          <w:tcPr>
            <w:cnfStyle w:val="001000000000"/>
            <w:tcW w:w="3652" w:type="dxa"/>
            <w:gridSpan w:val="2"/>
            <w:vAlign w:val="center"/>
          </w:tcPr>
          <w:p w:rsidR="008B32F5" w:rsidRPr="00114EA0" w:rsidRDefault="008B32F5" w:rsidP="00114EA0">
            <w:pPr>
              <w:jc w:val="center"/>
              <w:rPr>
                <w:rFonts w:ascii="Arial" w:hAnsi="Arial" w:cs="Arial"/>
                <w:sz w:val="24"/>
                <w:szCs w:val="24"/>
              </w:rPr>
            </w:pPr>
            <w:bookmarkStart w:id="0" w:name="bold5"/>
            <w:bookmarkStart w:id="1" w:name="italic6"/>
            <w:r w:rsidRPr="00114EA0">
              <w:rPr>
                <w:rFonts w:ascii="Arial" w:eastAsia="Calibri" w:hAnsi="Arial" w:cs="Arial"/>
                <w:sz w:val="24"/>
                <w:szCs w:val="24"/>
              </w:rPr>
              <w:t>Title and abstract</w:t>
            </w:r>
            <w:bookmarkEnd w:id="0"/>
            <w:bookmarkEnd w:id="1"/>
          </w:p>
        </w:tc>
        <w:tc>
          <w:tcPr>
            <w:tcW w:w="851" w:type="dxa"/>
            <w:vAlign w:val="center"/>
          </w:tcPr>
          <w:p w:rsidR="008B32F5" w:rsidRPr="00114EA0" w:rsidRDefault="008B32F5" w:rsidP="00236F94">
            <w:pPr>
              <w:ind w:firstLine="0"/>
              <w:jc w:val="center"/>
              <w:cnfStyle w:val="000000100000"/>
              <w:rPr>
                <w:rFonts w:ascii="Arial" w:hAnsi="Arial" w:cs="Arial"/>
                <w:sz w:val="24"/>
                <w:szCs w:val="24"/>
              </w:rPr>
            </w:pPr>
            <w:r w:rsidRPr="00114EA0">
              <w:rPr>
                <w:rFonts w:ascii="Arial" w:eastAsia="Calibri" w:hAnsi="Arial" w:cs="Arial"/>
                <w:sz w:val="24"/>
                <w:szCs w:val="24"/>
              </w:rPr>
              <w:t>1</w:t>
            </w:r>
          </w:p>
        </w:tc>
        <w:tc>
          <w:tcPr>
            <w:tcW w:w="6378" w:type="dxa"/>
            <w:vAlign w:val="center"/>
          </w:tcPr>
          <w:p w:rsidR="008B32F5" w:rsidRPr="00114EA0" w:rsidRDefault="008B32F5" w:rsidP="000C69F4">
            <w:pPr>
              <w:pStyle w:val="PargrafodaLista"/>
              <w:numPr>
                <w:ilvl w:val="0"/>
                <w:numId w:val="16"/>
              </w:numPr>
              <w:spacing w:line="360" w:lineRule="auto"/>
              <w:ind w:left="459" w:hanging="425"/>
              <w:jc w:val="both"/>
              <w:cnfStyle w:val="000000100000"/>
              <w:rPr>
                <w:rFonts w:ascii="Arial" w:eastAsia="Calibri" w:hAnsi="Arial" w:cs="Arial"/>
                <w:sz w:val="24"/>
                <w:szCs w:val="24"/>
                <w:lang w:val="en-US"/>
              </w:rPr>
            </w:pPr>
            <w:r w:rsidRPr="00114EA0">
              <w:rPr>
                <w:rFonts w:ascii="Arial" w:eastAsia="Calibri" w:hAnsi="Arial" w:cs="Arial"/>
                <w:sz w:val="24"/>
                <w:szCs w:val="24"/>
                <w:lang w:val="en-US"/>
              </w:rPr>
              <w:t>Indicate the study’s design with a commonly used term in the title or the abstract</w:t>
            </w:r>
          </w:p>
          <w:p w:rsidR="008B32F5" w:rsidRPr="00114EA0" w:rsidRDefault="008B32F5" w:rsidP="000C69F4">
            <w:pPr>
              <w:pStyle w:val="PargrafodaLista"/>
              <w:spacing w:line="360" w:lineRule="auto"/>
              <w:ind w:left="459"/>
              <w:jc w:val="both"/>
              <w:cnfStyle w:val="000000100000"/>
              <w:rPr>
                <w:rFonts w:ascii="Arial" w:eastAsia="Calibri" w:hAnsi="Arial" w:cs="Arial"/>
                <w:sz w:val="24"/>
                <w:szCs w:val="24"/>
                <w:lang w:val="en-US"/>
              </w:rPr>
            </w:pPr>
          </w:p>
          <w:p w:rsidR="008B32F5" w:rsidRPr="00114EA0" w:rsidRDefault="008B32F5" w:rsidP="000C69F4">
            <w:pPr>
              <w:pStyle w:val="PargrafodaLista"/>
              <w:numPr>
                <w:ilvl w:val="0"/>
                <w:numId w:val="16"/>
              </w:numPr>
              <w:spacing w:line="360" w:lineRule="auto"/>
              <w:ind w:left="459" w:hanging="425"/>
              <w:jc w:val="both"/>
              <w:cnfStyle w:val="000000100000"/>
              <w:rPr>
                <w:rFonts w:ascii="Arial" w:hAnsi="Arial" w:cs="Arial"/>
                <w:sz w:val="24"/>
                <w:szCs w:val="24"/>
                <w:lang w:val="en-US"/>
              </w:rPr>
            </w:pPr>
            <w:r w:rsidRPr="00114EA0">
              <w:rPr>
                <w:rFonts w:ascii="Arial" w:eastAsia="Calibri" w:hAnsi="Arial" w:cs="Arial"/>
                <w:sz w:val="24"/>
                <w:szCs w:val="24"/>
                <w:lang w:val="en-US"/>
              </w:rPr>
              <w:t>Provide in the abstract an informative and balanced summary of what was done and what was found</w:t>
            </w:r>
          </w:p>
        </w:tc>
      </w:tr>
      <w:tr w:rsidR="008B32F5" w:rsidRPr="007838F1" w:rsidTr="00236F94">
        <w:trPr>
          <w:cnfStyle w:val="000000010000"/>
          <w:trHeight w:val="1134"/>
        </w:trPr>
        <w:tc>
          <w:tcPr>
            <w:cnfStyle w:val="001000000000"/>
            <w:tcW w:w="1986" w:type="dxa"/>
            <w:vMerge w:val="restart"/>
            <w:vAlign w:val="center"/>
          </w:tcPr>
          <w:p w:rsidR="008B32F5" w:rsidRPr="00114EA0" w:rsidRDefault="00AB5B9F" w:rsidP="00AB5B9F">
            <w:pPr>
              <w:ind w:firstLine="0"/>
              <w:rPr>
                <w:rFonts w:ascii="Arial" w:hAnsi="Arial" w:cs="Arial"/>
                <w:sz w:val="24"/>
                <w:szCs w:val="24"/>
                <w:lang w:val="en-US"/>
              </w:rPr>
            </w:pPr>
            <w:bookmarkStart w:id="2" w:name="bold7"/>
            <w:bookmarkStart w:id="3" w:name="italic8"/>
            <w:r w:rsidRPr="00A17EB4">
              <w:rPr>
                <w:rFonts w:ascii="Arial" w:hAnsi="Arial" w:cs="Arial"/>
                <w:sz w:val="24"/>
                <w:szCs w:val="24"/>
                <w:lang w:val="en-US"/>
              </w:rPr>
              <w:t xml:space="preserve">   </w:t>
            </w:r>
            <w:r w:rsidR="008B32F5" w:rsidRPr="00114EA0">
              <w:rPr>
                <w:rFonts w:ascii="Arial" w:hAnsi="Arial" w:cs="Arial"/>
                <w:sz w:val="24"/>
                <w:szCs w:val="24"/>
              </w:rPr>
              <w:t>Introduction</w:t>
            </w:r>
            <w:bookmarkEnd w:id="2"/>
            <w:bookmarkEnd w:id="3"/>
          </w:p>
        </w:tc>
        <w:tc>
          <w:tcPr>
            <w:tcW w:w="1666" w:type="dxa"/>
            <w:vAlign w:val="center"/>
          </w:tcPr>
          <w:p w:rsidR="000C69F4" w:rsidRDefault="008B32F5" w:rsidP="00114EA0">
            <w:pPr>
              <w:ind w:firstLine="0"/>
              <w:cnfStyle w:val="000000010000"/>
              <w:rPr>
                <w:rFonts w:ascii="Arial" w:eastAsia="Calibri" w:hAnsi="Arial" w:cs="Arial"/>
                <w:bCs/>
                <w:sz w:val="24"/>
                <w:szCs w:val="24"/>
              </w:rPr>
            </w:pPr>
            <w:bookmarkStart w:id="4" w:name="bold8"/>
            <w:bookmarkStart w:id="5" w:name="italic9"/>
            <w:r w:rsidRPr="00114EA0">
              <w:rPr>
                <w:rFonts w:ascii="Arial" w:eastAsia="Calibri" w:hAnsi="Arial" w:cs="Arial"/>
                <w:bCs/>
                <w:sz w:val="24"/>
                <w:szCs w:val="24"/>
              </w:rPr>
              <w:t>Background/</w:t>
            </w:r>
            <w:bookmarkStart w:id="6" w:name="bold9"/>
            <w:bookmarkStart w:id="7" w:name="italic10"/>
            <w:bookmarkEnd w:id="4"/>
            <w:bookmarkEnd w:id="5"/>
          </w:p>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rationale</w:t>
            </w:r>
            <w:bookmarkEnd w:id="6"/>
            <w:bookmarkEnd w:id="7"/>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2</w:t>
            </w:r>
          </w:p>
        </w:tc>
        <w:tc>
          <w:tcPr>
            <w:tcW w:w="6378" w:type="dxa"/>
            <w:vAlign w:val="center"/>
          </w:tcPr>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sz w:val="24"/>
                <w:szCs w:val="24"/>
                <w:lang w:val="en-US"/>
              </w:rPr>
              <w:t>Explain the scientific background and rationale for the investigation being reported</w:t>
            </w:r>
          </w:p>
        </w:tc>
      </w:tr>
      <w:tr w:rsidR="008B32F5" w:rsidRPr="007838F1" w:rsidTr="00236F94">
        <w:trPr>
          <w:cnfStyle w:val="00000010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r w:rsidRPr="00114EA0">
              <w:rPr>
                <w:rFonts w:ascii="Arial" w:eastAsia="Calibri" w:hAnsi="Arial" w:cs="Arial"/>
                <w:bCs/>
                <w:sz w:val="24"/>
                <w:szCs w:val="24"/>
              </w:rPr>
              <w:t>Objectives</w:t>
            </w:r>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3</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sz w:val="24"/>
                <w:szCs w:val="24"/>
                <w:lang w:val="en-US"/>
              </w:rPr>
              <w:t>State specific objectives, including any prespecified hypotheses</w:t>
            </w:r>
          </w:p>
        </w:tc>
      </w:tr>
      <w:tr w:rsidR="008B32F5" w:rsidRPr="007838F1" w:rsidTr="00236F94">
        <w:trPr>
          <w:cnfStyle w:val="000000010000"/>
          <w:trHeight w:val="1134"/>
        </w:trPr>
        <w:tc>
          <w:tcPr>
            <w:cnfStyle w:val="001000000000"/>
            <w:tcW w:w="1986" w:type="dxa"/>
            <w:vMerge w:val="restart"/>
            <w:vAlign w:val="center"/>
          </w:tcPr>
          <w:p w:rsidR="008B32F5" w:rsidRPr="00114EA0" w:rsidRDefault="00AB5B9F" w:rsidP="00AB5B9F">
            <w:pPr>
              <w:ind w:firstLine="0"/>
              <w:rPr>
                <w:rFonts w:ascii="Arial" w:hAnsi="Arial" w:cs="Arial"/>
                <w:sz w:val="24"/>
                <w:szCs w:val="24"/>
                <w:lang w:val="en-US"/>
              </w:rPr>
            </w:pPr>
            <w:bookmarkStart w:id="8" w:name="bold11"/>
            <w:bookmarkStart w:id="9" w:name="italic12"/>
            <w:r w:rsidRPr="00A17EB4">
              <w:rPr>
                <w:rFonts w:ascii="Arial" w:hAnsi="Arial" w:cs="Arial"/>
                <w:sz w:val="24"/>
                <w:szCs w:val="24"/>
                <w:lang w:val="en-US"/>
              </w:rPr>
              <w:t xml:space="preserve">     </w:t>
            </w:r>
            <w:r w:rsidR="008B32F5" w:rsidRPr="00114EA0">
              <w:rPr>
                <w:rFonts w:ascii="Arial" w:hAnsi="Arial" w:cs="Arial"/>
                <w:sz w:val="24"/>
                <w:szCs w:val="24"/>
              </w:rPr>
              <w:t>Methods</w:t>
            </w:r>
            <w:bookmarkEnd w:id="8"/>
            <w:bookmarkEnd w:id="9"/>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Study design</w:t>
            </w:r>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4</w:t>
            </w:r>
          </w:p>
        </w:tc>
        <w:tc>
          <w:tcPr>
            <w:tcW w:w="6378" w:type="dxa"/>
            <w:vAlign w:val="center"/>
          </w:tcPr>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sz w:val="24"/>
                <w:szCs w:val="24"/>
                <w:lang w:val="en-US"/>
              </w:rPr>
              <w:t>Present key elements of study design early in the paper</w:t>
            </w:r>
          </w:p>
        </w:tc>
      </w:tr>
      <w:tr w:rsidR="008B32F5" w:rsidRPr="007838F1" w:rsidTr="00236F94">
        <w:trPr>
          <w:cnfStyle w:val="00000010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r w:rsidRPr="00114EA0">
              <w:rPr>
                <w:rFonts w:ascii="Arial" w:eastAsia="Calibri" w:hAnsi="Arial" w:cs="Arial"/>
                <w:bCs/>
                <w:sz w:val="24"/>
                <w:szCs w:val="24"/>
              </w:rPr>
              <w:t>Setting</w:t>
            </w:r>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5</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sz w:val="24"/>
                <w:szCs w:val="24"/>
                <w:lang w:val="en-US"/>
              </w:rPr>
              <w:t>Describe the setting, locations, and relevant dates, including periods of recruitment, exposure, follow-up, and data collection</w:t>
            </w:r>
          </w:p>
        </w:tc>
      </w:tr>
      <w:tr w:rsidR="008B32F5" w:rsidRPr="007838F1" w:rsidTr="00236F94">
        <w:trPr>
          <w:cnfStyle w:val="00000001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Participants</w:t>
            </w:r>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6</w:t>
            </w:r>
          </w:p>
        </w:tc>
        <w:tc>
          <w:tcPr>
            <w:tcW w:w="6378" w:type="dxa"/>
            <w:vAlign w:val="center"/>
          </w:tcPr>
          <w:p w:rsidR="008B32F5" w:rsidRPr="00114EA0" w:rsidRDefault="008B32F5" w:rsidP="000C69F4">
            <w:pPr>
              <w:pStyle w:val="PargrafodaLista"/>
              <w:numPr>
                <w:ilvl w:val="0"/>
                <w:numId w:val="21"/>
              </w:numPr>
              <w:tabs>
                <w:tab w:val="left" w:pos="5400"/>
              </w:tabs>
              <w:spacing w:line="360" w:lineRule="auto"/>
              <w:ind w:left="317"/>
              <w:jc w:val="both"/>
              <w:cnfStyle w:val="000000010000"/>
              <w:rPr>
                <w:rFonts w:ascii="Arial" w:eastAsia="Calibri" w:hAnsi="Arial" w:cs="Arial"/>
                <w:sz w:val="24"/>
                <w:szCs w:val="24"/>
                <w:lang w:val="en-US"/>
              </w:rPr>
            </w:pPr>
            <w:r w:rsidRPr="00114EA0">
              <w:rPr>
                <w:rFonts w:ascii="Arial" w:eastAsia="Calibri" w:hAnsi="Arial" w:cs="Arial"/>
                <w:i/>
                <w:sz w:val="24"/>
                <w:szCs w:val="24"/>
                <w:lang w:val="en-US"/>
              </w:rPr>
              <w:t>Cohort study</w:t>
            </w:r>
            <w:r w:rsidRPr="00114EA0">
              <w:rPr>
                <w:rFonts w:ascii="Arial" w:eastAsia="Calibri" w:hAnsi="Arial" w:cs="Arial"/>
                <w:sz w:val="24"/>
                <w:szCs w:val="24"/>
                <w:lang w:val="en-US"/>
              </w:rPr>
              <w:t>—Give the eligibility criteria, and the sources and methods of selection of participants. Describe methods of follow-up;</w:t>
            </w:r>
          </w:p>
          <w:p w:rsidR="008B32F5" w:rsidRPr="00114EA0" w:rsidRDefault="008B32F5" w:rsidP="000C69F4">
            <w:pPr>
              <w:pStyle w:val="PargrafodaLista"/>
              <w:tabs>
                <w:tab w:val="left" w:pos="5400"/>
              </w:tabs>
              <w:spacing w:line="360" w:lineRule="auto"/>
              <w:jc w:val="both"/>
              <w:cnfStyle w:val="000000010000"/>
              <w:rPr>
                <w:rFonts w:ascii="Arial" w:eastAsia="Calibri" w:hAnsi="Arial" w:cs="Arial"/>
                <w:sz w:val="24"/>
                <w:szCs w:val="24"/>
                <w:lang w:val="en-US"/>
              </w:rPr>
            </w:pPr>
          </w:p>
          <w:p w:rsidR="008B32F5" w:rsidRPr="00114EA0" w:rsidRDefault="008B32F5" w:rsidP="000C69F4">
            <w:pPr>
              <w:tabs>
                <w:tab w:val="left" w:pos="5400"/>
              </w:tabs>
              <w:cnfStyle w:val="000000010000"/>
              <w:rPr>
                <w:rFonts w:ascii="Arial" w:eastAsia="Calibri" w:hAnsi="Arial" w:cs="Arial"/>
                <w:sz w:val="24"/>
                <w:szCs w:val="24"/>
                <w:lang w:val="en-US"/>
              </w:rPr>
            </w:pPr>
            <w:r w:rsidRPr="00114EA0">
              <w:rPr>
                <w:rFonts w:ascii="Arial" w:eastAsia="Calibri" w:hAnsi="Arial" w:cs="Arial"/>
                <w:i/>
                <w:sz w:val="24"/>
                <w:szCs w:val="24"/>
                <w:lang w:val="en-US"/>
              </w:rPr>
              <w:t>Case-control study</w:t>
            </w:r>
            <w:r w:rsidRPr="00114EA0">
              <w:rPr>
                <w:rFonts w:ascii="Arial" w:eastAsia="Calibri" w:hAnsi="Arial" w:cs="Arial"/>
                <w:sz w:val="24"/>
                <w:szCs w:val="24"/>
                <w:lang w:val="en-US"/>
              </w:rPr>
              <w:t>—Give the eligibility criteria, and the sources and methods of case ascertainment and control selection. Give the rationale for the choice of cases and controls;</w:t>
            </w:r>
          </w:p>
          <w:p w:rsidR="008B32F5" w:rsidRPr="00114EA0" w:rsidRDefault="008B32F5" w:rsidP="000C69F4">
            <w:pPr>
              <w:tabs>
                <w:tab w:val="left" w:pos="5400"/>
              </w:tabs>
              <w:ind w:firstLine="0"/>
              <w:cnfStyle w:val="000000010000"/>
              <w:rPr>
                <w:rFonts w:ascii="Arial" w:eastAsia="Calibri" w:hAnsi="Arial" w:cs="Arial"/>
                <w:sz w:val="24"/>
                <w:szCs w:val="24"/>
                <w:lang w:val="en-US"/>
              </w:rPr>
            </w:pPr>
          </w:p>
          <w:p w:rsidR="008B32F5" w:rsidRPr="00114EA0" w:rsidRDefault="008B32F5" w:rsidP="000C69F4">
            <w:pPr>
              <w:cnfStyle w:val="000000010000"/>
              <w:rPr>
                <w:rFonts w:ascii="Arial" w:eastAsia="Calibri" w:hAnsi="Arial" w:cs="Arial"/>
                <w:sz w:val="24"/>
                <w:szCs w:val="24"/>
                <w:lang w:val="en-US"/>
              </w:rPr>
            </w:pPr>
            <w:r w:rsidRPr="00114EA0">
              <w:rPr>
                <w:rFonts w:ascii="Arial" w:eastAsia="Calibri" w:hAnsi="Arial" w:cs="Arial"/>
                <w:i/>
                <w:sz w:val="24"/>
                <w:szCs w:val="24"/>
                <w:lang w:val="en-US"/>
              </w:rPr>
              <w:t>Cross-sectional study</w:t>
            </w:r>
            <w:r w:rsidRPr="00114EA0">
              <w:rPr>
                <w:rFonts w:ascii="Arial" w:eastAsia="Calibri" w:hAnsi="Arial" w:cs="Arial"/>
                <w:sz w:val="24"/>
                <w:szCs w:val="24"/>
                <w:lang w:val="en-US"/>
              </w:rPr>
              <w:t>—Give the eligibility criteria, and the sources and methods of selection of participants.</w:t>
            </w:r>
          </w:p>
          <w:p w:rsidR="008B32F5" w:rsidRPr="00114EA0" w:rsidRDefault="008B32F5" w:rsidP="000C69F4">
            <w:pPr>
              <w:cnfStyle w:val="000000010000"/>
              <w:rPr>
                <w:rFonts w:ascii="Arial" w:eastAsia="Calibri" w:hAnsi="Arial" w:cs="Arial"/>
                <w:sz w:val="24"/>
                <w:szCs w:val="24"/>
                <w:lang w:val="en-US"/>
              </w:rPr>
            </w:pPr>
          </w:p>
          <w:p w:rsidR="008B32F5" w:rsidRPr="00114EA0" w:rsidRDefault="008B32F5" w:rsidP="000C69F4">
            <w:pPr>
              <w:pStyle w:val="PargrafodaLista"/>
              <w:numPr>
                <w:ilvl w:val="0"/>
                <w:numId w:val="21"/>
              </w:numPr>
              <w:tabs>
                <w:tab w:val="left" w:pos="5400"/>
              </w:tabs>
              <w:spacing w:line="360" w:lineRule="auto"/>
              <w:ind w:left="317"/>
              <w:jc w:val="both"/>
              <w:cnfStyle w:val="000000010000"/>
              <w:rPr>
                <w:rFonts w:ascii="Arial" w:eastAsia="Calibri" w:hAnsi="Arial" w:cs="Arial"/>
                <w:sz w:val="24"/>
                <w:szCs w:val="24"/>
                <w:lang w:val="en-US"/>
              </w:rPr>
            </w:pPr>
            <w:r w:rsidRPr="00114EA0">
              <w:rPr>
                <w:rFonts w:ascii="Arial" w:eastAsia="Calibri" w:hAnsi="Arial" w:cs="Arial"/>
                <w:bCs/>
                <w:i/>
                <w:sz w:val="24"/>
                <w:szCs w:val="24"/>
                <w:lang w:val="en-US"/>
              </w:rPr>
              <w:t>Cohort study</w:t>
            </w:r>
            <w:r w:rsidRPr="00114EA0">
              <w:rPr>
                <w:rFonts w:ascii="Arial" w:eastAsia="Calibri" w:hAnsi="Arial" w:cs="Arial"/>
                <w:sz w:val="24"/>
                <w:szCs w:val="24"/>
                <w:lang w:val="en-US"/>
              </w:rPr>
              <w:t xml:space="preserve">—For matched studies, give matching </w:t>
            </w:r>
            <w:r w:rsidRPr="00114EA0">
              <w:rPr>
                <w:rFonts w:ascii="Arial" w:eastAsia="Calibri" w:hAnsi="Arial" w:cs="Arial"/>
                <w:sz w:val="24"/>
                <w:szCs w:val="24"/>
                <w:lang w:val="en-US"/>
              </w:rPr>
              <w:lastRenderedPageBreak/>
              <w:t>criteria and number of exposed and unexposed</w:t>
            </w:r>
          </w:p>
          <w:p w:rsidR="008B32F5" w:rsidRPr="00114EA0" w:rsidRDefault="008B32F5" w:rsidP="000C69F4">
            <w:pPr>
              <w:tabs>
                <w:tab w:val="left" w:pos="5400"/>
              </w:tabs>
              <w:cnfStyle w:val="000000010000"/>
              <w:rPr>
                <w:rFonts w:ascii="Arial" w:eastAsia="Calibri" w:hAnsi="Arial" w:cs="Arial"/>
                <w:sz w:val="24"/>
                <w:szCs w:val="24"/>
                <w:lang w:val="en-US"/>
              </w:rPr>
            </w:pPr>
          </w:p>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bCs/>
                <w:i/>
                <w:sz w:val="24"/>
                <w:szCs w:val="24"/>
                <w:lang w:val="en-US"/>
              </w:rPr>
              <w:t>Case-control study</w:t>
            </w:r>
            <w:r w:rsidRPr="00114EA0">
              <w:rPr>
                <w:rFonts w:ascii="Arial" w:eastAsia="Calibri" w:hAnsi="Arial" w:cs="Arial"/>
                <w:sz w:val="24"/>
                <w:szCs w:val="24"/>
                <w:lang w:val="en-US"/>
              </w:rPr>
              <w:t>—For matched studies, give matching criteria and the number of controls per case</w:t>
            </w:r>
          </w:p>
        </w:tc>
      </w:tr>
      <w:tr w:rsidR="008B32F5" w:rsidRPr="00114EA0" w:rsidTr="00236F94">
        <w:trPr>
          <w:cnfStyle w:val="00000010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r w:rsidRPr="00114EA0">
              <w:rPr>
                <w:rFonts w:ascii="Arial" w:eastAsia="Calibri" w:hAnsi="Arial" w:cs="Arial"/>
                <w:bCs/>
                <w:sz w:val="24"/>
                <w:szCs w:val="24"/>
              </w:rPr>
              <w:t>Variables</w:t>
            </w:r>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7</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sz w:val="24"/>
                <w:szCs w:val="24"/>
                <w:lang w:val="en-US"/>
              </w:rPr>
              <w:t xml:space="preserve">Clearly define all outcomes, exposures, predictors, potential confounders, and effect modifiers. </w:t>
            </w:r>
            <w:r w:rsidRPr="00114EA0">
              <w:rPr>
                <w:rFonts w:ascii="Arial" w:eastAsia="Calibri" w:hAnsi="Arial" w:cs="Arial"/>
                <w:sz w:val="24"/>
                <w:szCs w:val="24"/>
              </w:rPr>
              <w:t xml:space="preserve">Give diagnostic criteria, if </w:t>
            </w:r>
            <w:r w:rsidRPr="00114EA0">
              <w:rPr>
                <w:rFonts w:ascii="Arial" w:eastAsia="Calibri" w:hAnsi="Arial" w:cs="Arial"/>
                <w:sz w:val="24"/>
                <w:szCs w:val="24"/>
                <w:lang w:val="en-US"/>
              </w:rPr>
              <w:t>applicable</w:t>
            </w:r>
          </w:p>
        </w:tc>
      </w:tr>
      <w:tr w:rsidR="008B32F5" w:rsidRPr="007838F1" w:rsidTr="00236F94">
        <w:trPr>
          <w:cnfStyle w:val="00000001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bookmarkStart w:id="10" w:name="bold17"/>
            <w:bookmarkStart w:id="11" w:name="italic18"/>
            <w:r w:rsidRPr="00114EA0">
              <w:rPr>
                <w:rFonts w:ascii="Arial" w:eastAsia="Calibri" w:hAnsi="Arial" w:cs="Arial"/>
                <w:bCs/>
                <w:sz w:val="24"/>
                <w:szCs w:val="24"/>
              </w:rPr>
              <w:t>Data sources/</w:t>
            </w:r>
            <w:bookmarkStart w:id="12" w:name="bold18"/>
            <w:bookmarkStart w:id="13" w:name="italic19"/>
            <w:bookmarkEnd w:id="10"/>
            <w:bookmarkEnd w:id="11"/>
            <w:r w:rsidRPr="00114EA0">
              <w:rPr>
                <w:rFonts w:ascii="Arial" w:eastAsia="Calibri" w:hAnsi="Arial" w:cs="Arial"/>
                <w:bCs/>
                <w:sz w:val="24"/>
                <w:szCs w:val="24"/>
              </w:rPr>
              <w:t xml:space="preserve"> </w:t>
            </w:r>
            <w:r w:rsidRPr="00236F94">
              <w:rPr>
                <w:rFonts w:ascii="Arial" w:eastAsia="Calibri" w:hAnsi="Arial" w:cs="Arial"/>
                <w:bCs/>
                <w:sz w:val="23"/>
                <w:szCs w:val="23"/>
              </w:rPr>
              <w:t>measurement</w:t>
            </w:r>
            <w:bookmarkEnd w:id="12"/>
            <w:bookmarkEnd w:id="13"/>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8*</w:t>
            </w:r>
          </w:p>
        </w:tc>
        <w:tc>
          <w:tcPr>
            <w:tcW w:w="6378" w:type="dxa"/>
            <w:vAlign w:val="center"/>
          </w:tcPr>
          <w:p w:rsidR="008B32F5" w:rsidRPr="00114EA0" w:rsidRDefault="008B32F5" w:rsidP="000C69F4">
            <w:pPr>
              <w:cnfStyle w:val="000000010000"/>
              <w:rPr>
                <w:rFonts w:ascii="Arial" w:eastAsia="Calibri" w:hAnsi="Arial" w:cs="Arial"/>
                <w:sz w:val="24"/>
                <w:szCs w:val="24"/>
                <w:lang w:val="en-US"/>
              </w:rPr>
            </w:pPr>
            <w:r w:rsidRPr="00114EA0">
              <w:rPr>
                <w:rFonts w:ascii="Arial" w:eastAsia="Calibri" w:hAnsi="Arial" w:cs="Arial"/>
                <w:sz w:val="24"/>
                <w:szCs w:val="24"/>
                <w:lang w:val="en-US"/>
              </w:rPr>
              <w:t>For each variable of interest, give sources of data and details of methods of assessment (measurement).</w:t>
            </w:r>
          </w:p>
          <w:p w:rsidR="008B32F5" w:rsidRPr="00114EA0" w:rsidRDefault="008B32F5" w:rsidP="000C69F4">
            <w:pPr>
              <w:cnfStyle w:val="000000010000"/>
              <w:rPr>
                <w:rFonts w:ascii="Arial" w:eastAsia="Calibri" w:hAnsi="Arial" w:cs="Arial"/>
                <w:sz w:val="24"/>
                <w:szCs w:val="24"/>
                <w:lang w:val="en-US"/>
              </w:rPr>
            </w:pPr>
          </w:p>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sz w:val="24"/>
                <w:szCs w:val="24"/>
                <w:lang w:val="en-US"/>
              </w:rPr>
              <w:t>Describe comparability of assessment methods if there is more than one group</w:t>
            </w:r>
          </w:p>
        </w:tc>
      </w:tr>
      <w:tr w:rsidR="008B32F5" w:rsidRPr="007838F1" w:rsidTr="00236F94">
        <w:trPr>
          <w:cnfStyle w:val="00000010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r w:rsidRPr="00114EA0">
              <w:rPr>
                <w:rFonts w:ascii="Arial" w:eastAsia="Calibri" w:hAnsi="Arial" w:cs="Arial"/>
                <w:bCs/>
                <w:color w:val="000000"/>
                <w:sz w:val="24"/>
                <w:szCs w:val="24"/>
              </w:rPr>
              <w:t>Bias</w:t>
            </w:r>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9</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color w:val="000000"/>
                <w:sz w:val="24"/>
                <w:szCs w:val="24"/>
                <w:lang w:val="en-US"/>
              </w:rPr>
              <w:t>Describe any efforts to address potential sources of bias</w:t>
            </w:r>
          </w:p>
        </w:tc>
      </w:tr>
      <w:tr w:rsidR="008B32F5" w:rsidRPr="007838F1" w:rsidTr="00236F94">
        <w:trPr>
          <w:cnfStyle w:val="00000001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Study size</w:t>
            </w:r>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10</w:t>
            </w:r>
          </w:p>
        </w:tc>
        <w:tc>
          <w:tcPr>
            <w:tcW w:w="6378" w:type="dxa"/>
            <w:vAlign w:val="center"/>
          </w:tcPr>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sz w:val="24"/>
                <w:szCs w:val="24"/>
                <w:lang w:val="en-US"/>
              </w:rPr>
              <w:t>Explain how the study size was arrived at</w:t>
            </w:r>
          </w:p>
        </w:tc>
      </w:tr>
      <w:tr w:rsidR="008B32F5" w:rsidRPr="00114EA0" w:rsidTr="00236F94">
        <w:trPr>
          <w:cnfStyle w:val="00000010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bookmarkStart w:id="14" w:name="bold22"/>
            <w:bookmarkStart w:id="15" w:name="italic22"/>
            <w:r w:rsidRPr="00114EA0">
              <w:rPr>
                <w:rFonts w:ascii="Arial" w:eastAsia="Calibri" w:hAnsi="Arial" w:cs="Arial"/>
                <w:bCs/>
                <w:sz w:val="24"/>
                <w:szCs w:val="24"/>
              </w:rPr>
              <w:t>Quantitative</w:t>
            </w:r>
            <w:bookmarkStart w:id="16" w:name="bold23"/>
            <w:bookmarkStart w:id="17" w:name="italic23"/>
            <w:bookmarkEnd w:id="14"/>
            <w:bookmarkEnd w:id="15"/>
            <w:r w:rsidRPr="00114EA0">
              <w:rPr>
                <w:rFonts w:ascii="Arial" w:eastAsia="Calibri" w:hAnsi="Arial" w:cs="Arial"/>
                <w:bCs/>
                <w:sz w:val="24"/>
                <w:szCs w:val="24"/>
              </w:rPr>
              <w:t xml:space="preserve"> variables</w:t>
            </w:r>
            <w:bookmarkEnd w:id="16"/>
            <w:bookmarkEnd w:id="17"/>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11</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sz w:val="24"/>
                <w:szCs w:val="24"/>
                <w:lang w:val="en-US"/>
              </w:rPr>
              <w:t xml:space="preserve">Explain how quantitative variables were handled in the analyses. </w:t>
            </w:r>
            <w:r w:rsidRPr="00114EA0">
              <w:rPr>
                <w:rFonts w:ascii="Arial" w:eastAsia="Calibri" w:hAnsi="Arial" w:cs="Arial"/>
                <w:sz w:val="24"/>
                <w:szCs w:val="24"/>
              </w:rPr>
              <w:t>If applicable, describe which groupings were chosen and why</w:t>
            </w:r>
          </w:p>
        </w:tc>
      </w:tr>
      <w:tr w:rsidR="008B32F5" w:rsidRPr="007838F1" w:rsidTr="00236F94">
        <w:trPr>
          <w:cnfStyle w:val="00000001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bookmarkStart w:id="18" w:name="italic24"/>
            <w:r w:rsidRPr="00114EA0">
              <w:rPr>
                <w:rFonts w:ascii="Arial" w:eastAsia="Calibri" w:hAnsi="Arial" w:cs="Arial"/>
                <w:sz w:val="24"/>
                <w:szCs w:val="24"/>
              </w:rPr>
              <w:t>Statistical</w:t>
            </w:r>
            <w:bookmarkStart w:id="19" w:name="italic25"/>
            <w:bookmarkEnd w:id="18"/>
            <w:r w:rsidRPr="00114EA0">
              <w:rPr>
                <w:rFonts w:ascii="Arial" w:eastAsia="Calibri" w:hAnsi="Arial" w:cs="Arial"/>
                <w:sz w:val="24"/>
                <w:szCs w:val="24"/>
              </w:rPr>
              <w:t xml:space="preserve"> methods</w:t>
            </w:r>
            <w:bookmarkEnd w:id="19"/>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12</w:t>
            </w:r>
          </w:p>
        </w:tc>
        <w:tc>
          <w:tcPr>
            <w:tcW w:w="6378" w:type="dxa"/>
            <w:vAlign w:val="center"/>
          </w:tcPr>
          <w:p w:rsidR="008B32F5" w:rsidRPr="00114EA0" w:rsidRDefault="008B32F5" w:rsidP="000C69F4">
            <w:pPr>
              <w:pStyle w:val="PargrafodaLista"/>
              <w:numPr>
                <w:ilvl w:val="0"/>
                <w:numId w:val="17"/>
              </w:numPr>
              <w:spacing w:line="360" w:lineRule="auto"/>
              <w:ind w:left="317"/>
              <w:jc w:val="both"/>
              <w:cnfStyle w:val="000000010000"/>
              <w:rPr>
                <w:rFonts w:ascii="Arial" w:eastAsia="Calibri" w:hAnsi="Arial" w:cs="Arial"/>
                <w:sz w:val="24"/>
                <w:szCs w:val="24"/>
                <w:lang w:val="en-US"/>
              </w:rPr>
            </w:pPr>
            <w:r w:rsidRPr="00114EA0">
              <w:rPr>
                <w:rFonts w:ascii="Arial" w:eastAsia="Calibri" w:hAnsi="Arial" w:cs="Arial"/>
                <w:sz w:val="24"/>
                <w:szCs w:val="24"/>
                <w:lang w:val="en-US"/>
              </w:rPr>
              <w:t>Describe all statistical methods, including those used to control for confounding</w:t>
            </w:r>
          </w:p>
          <w:p w:rsidR="008B32F5" w:rsidRPr="00114EA0" w:rsidRDefault="008B32F5" w:rsidP="000C69F4">
            <w:pPr>
              <w:pStyle w:val="PargrafodaLista"/>
              <w:spacing w:line="360" w:lineRule="auto"/>
              <w:ind w:left="317"/>
              <w:jc w:val="both"/>
              <w:cnfStyle w:val="000000010000"/>
              <w:rPr>
                <w:rFonts w:ascii="Arial" w:eastAsia="Calibri" w:hAnsi="Arial" w:cs="Arial"/>
                <w:sz w:val="24"/>
                <w:szCs w:val="24"/>
                <w:lang w:val="en-US"/>
              </w:rPr>
            </w:pPr>
          </w:p>
          <w:p w:rsidR="008B32F5" w:rsidRPr="00114EA0" w:rsidRDefault="008B32F5" w:rsidP="000C69F4">
            <w:pPr>
              <w:pStyle w:val="PargrafodaLista"/>
              <w:numPr>
                <w:ilvl w:val="0"/>
                <w:numId w:val="17"/>
              </w:numPr>
              <w:spacing w:line="360" w:lineRule="auto"/>
              <w:ind w:left="317"/>
              <w:jc w:val="both"/>
              <w:cnfStyle w:val="000000010000"/>
              <w:rPr>
                <w:rFonts w:ascii="Arial" w:hAnsi="Arial" w:cs="Arial"/>
                <w:sz w:val="24"/>
                <w:szCs w:val="24"/>
                <w:lang w:val="en-US"/>
              </w:rPr>
            </w:pPr>
            <w:r w:rsidRPr="00114EA0">
              <w:rPr>
                <w:rFonts w:ascii="Arial" w:eastAsia="Calibri" w:hAnsi="Arial" w:cs="Arial"/>
                <w:sz w:val="24"/>
                <w:szCs w:val="24"/>
                <w:lang w:val="en-US"/>
              </w:rPr>
              <w:t>Describe any methods used to examine subgroups and interactions</w:t>
            </w:r>
          </w:p>
          <w:p w:rsidR="008B32F5" w:rsidRPr="00114EA0" w:rsidRDefault="008B32F5" w:rsidP="000C69F4">
            <w:pPr>
              <w:pStyle w:val="PargrafodaLista"/>
              <w:numPr>
                <w:ilvl w:val="0"/>
                <w:numId w:val="17"/>
              </w:numPr>
              <w:spacing w:line="360" w:lineRule="auto"/>
              <w:ind w:left="317"/>
              <w:jc w:val="both"/>
              <w:cnfStyle w:val="000000010000"/>
              <w:rPr>
                <w:rFonts w:ascii="Arial" w:hAnsi="Arial" w:cs="Arial"/>
                <w:sz w:val="24"/>
                <w:szCs w:val="24"/>
                <w:lang w:val="en-US"/>
              </w:rPr>
            </w:pPr>
            <w:r w:rsidRPr="00114EA0">
              <w:rPr>
                <w:rFonts w:ascii="Arial" w:eastAsia="Calibri" w:hAnsi="Arial" w:cs="Arial"/>
                <w:sz w:val="24"/>
                <w:szCs w:val="24"/>
                <w:lang w:val="en-US"/>
              </w:rPr>
              <w:t>Explain how missing data were addressed</w:t>
            </w:r>
          </w:p>
          <w:p w:rsidR="008B32F5" w:rsidRPr="00114EA0" w:rsidRDefault="008B32F5" w:rsidP="000C69F4">
            <w:pPr>
              <w:pStyle w:val="PargrafodaLista"/>
              <w:spacing w:line="360" w:lineRule="auto"/>
              <w:ind w:left="317"/>
              <w:jc w:val="both"/>
              <w:cnfStyle w:val="000000010000"/>
              <w:rPr>
                <w:rFonts w:ascii="Arial" w:hAnsi="Arial" w:cs="Arial"/>
                <w:sz w:val="24"/>
                <w:szCs w:val="24"/>
                <w:lang w:val="en-US"/>
              </w:rPr>
            </w:pPr>
          </w:p>
          <w:p w:rsidR="008B32F5" w:rsidRPr="00114EA0" w:rsidRDefault="008B32F5" w:rsidP="000C69F4">
            <w:pPr>
              <w:pStyle w:val="PargrafodaLista"/>
              <w:numPr>
                <w:ilvl w:val="0"/>
                <w:numId w:val="17"/>
              </w:numPr>
              <w:spacing w:line="360" w:lineRule="auto"/>
              <w:ind w:left="317"/>
              <w:jc w:val="both"/>
              <w:cnfStyle w:val="000000010000"/>
              <w:rPr>
                <w:rFonts w:ascii="Arial" w:hAnsi="Arial" w:cs="Arial"/>
                <w:sz w:val="24"/>
                <w:szCs w:val="24"/>
                <w:lang w:val="en-US"/>
              </w:rPr>
            </w:pPr>
            <w:r w:rsidRPr="00114EA0">
              <w:rPr>
                <w:rFonts w:ascii="Arial" w:eastAsia="Calibri" w:hAnsi="Arial" w:cs="Arial"/>
                <w:bCs/>
                <w:i/>
                <w:sz w:val="24"/>
                <w:szCs w:val="24"/>
                <w:lang w:val="en-US"/>
              </w:rPr>
              <w:t>Cohort study</w:t>
            </w:r>
            <w:r w:rsidRPr="00114EA0">
              <w:rPr>
                <w:rFonts w:ascii="Arial" w:eastAsia="Calibri" w:hAnsi="Arial" w:cs="Arial"/>
                <w:sz w:val="24"/>
                <w:szCs w:val="24"/>
                <w:lang w:val="en-US"/>
              </w:rPr>
              <w:t>—If applicable, explain how loss to follow-up was addressed;</w:t>
            </w:r>
          </w:p>
          <w:p w:rsidR="008B32F5" w:rsidRPr="00114EA0" w:rsidRDefault="008B32F5" w:rsidP="000C69F4">
            <w:pPr>
              <w:pStyle w:val="PargrafodaLista"/>
              <w:spacing w:line="360" w:lineRule="auto"/>
              <w:jc w:val="both"/>
              <w:cnfStyle w:val="000000010000"/>
              <w:rPr>
                <w:rFonts w:ascii="Arial" w:eastAsia="Calibri" w:hAnsi="Arial" w:cs="Arial"/>
                <w:sz w:val="24"/>
                <w:szCs w:val="24"/>
                <w:lang w:val="en-US"/>
              </w:rPr>
            </w:pPr>
            <w:r w:rsidRPr="00114EA0">
              <w:rPr>
                <w:rFonts w:ascii="Arial" w:eastAsia="Calibri" w:hAnsi="Arial" w:cs="Arial"/>
                <w:bCs/>
                <w:i/>
                <w:sz w:val="24"/>
                <w:szCs w:val="24"/>
                <w:lang w:val="en-US"/>
              </w:rPr>
              <w:t>Case-control study</w:t>
            </w:r>
            <w:r w:rsidRPr="00114EA0">
              <w:rPr>
                <w:rFonts w:ascii="Arial" w:eastAsia="Calibri" w:hAnsi="Arial" w:cs="Arial"/>
                <w:sz w:val="24"/>
                <w:szCs w:val="24"/>
                <w:lang w:val="en-US"/>
              </w:rPr>
              <w:t>—If applicable, explain how matching of cases and controls was addressed;</w:t>
            </w:r>
          </w:p>
          <w:p w:rsidR="008B32F5" w:rsidRPr="00114EA0" w:rsidRDefault="008B32F5" w:rsidP="000C69F4">
            <w:pPr>
              <w:pStyle w:val="PargrafodaLista"/>
              <w:spacing w:line="360" w:lineRule="auto"/>
              <w:jc w:val="both"/>
              <w:cnfStyle w:val="000000010000"/>
              <w:rPr>
                <w:rFonts w:ascii="Arial" w:hAnsi="Arial" w:cs="Arial"/>
                <w:sz w:val="24"/>
                <w:szCs w:val="24"/>
                <w:lang w:val="en-US"/>
              </w:rPr>
            </w:pPr>
            <w:r w:rsidRPr="00114EA0">
              <w:rPr>
                <w:rFonts w:ascii="Arial" w:eastAsia="Calibri" w:hAnsi="Arial" w:cs="Arial"/>
                <w:bCs/>
                <w:i/>
                <w:sz w:val="24"/>
                <w:szCs w:val="24"/>
                <w:lang w:val="en-US"/>
              </w:rPr>
              <w:t>Cross-sectional study</w:t>
            </w:r>
            <w:r w:rsidRPr="00114EA0">
              <w:rPr>
                <w:rFonts w:ascii="Arial" w:eastAsia="Calibri" w:hAnsi="Arial" w:cs="Arial"/>
                <w:sz w:val="24"/>
                <w:szCs w:val="24"/>
                <w:lang w:val="en-US"/>
              </w:rPr>
              <w:t>—If applicable, describe analytical methods taking account of sampling strategy</w:t>
            </w:r>
            <w:r w:rsidRPr="00114EA0">
              <w:rPr>
                <w:rFonts w:ascii="Arial" w:hAnsi="Arial" w:cs="Arial"/>
                <w:sz w:val="24"/>
                <w:szCs w:val="24"/>
                <w:lang w:val="en-US"/>
              </w:rPr>
              <w:t>;</w:t>
            </w:r>
          </w:p>
          <w:p w:rsidR="008B32F5" w:rsidRPr="00114EA0" w:rsidRDefault="008B32F5" w:rsidP="000C69F4">
            <w:pPr>
              <w:pStyle w:val="PargrafodaLista"/>
              <w:spacing w:line="360" w:lineRule="auto"/>
              <w:jc w:val="both"/>
              <w:cnfStyle w:val="000000010000"/>
              <w:rPr>
                <w:rFonts w:ascii="Arial" w:hAnsi="Arial" w:cs="Arial"/>
                <w:sz w:val="24"/>
                <w:szCs w:val="24"/>
                <w:lang w:val="en-US"/>
              </w:rPr>
            </w:pPr>
          </w:p>
          <w:p w:rsidR="008B32F5" w:rsidRPr="00114EA0" w:rsidRDefault="008B32F5" w:rsidP="000C69F4">
            <w:pPr>
              <w:ind w:left="317" w:hanging="317"/>
              <w:cnfStyle w:val="000000010000"/>
              <w:rPr>
                <w:rFonts w:ascii="Arial" w:hAnsi="Arial" w:cs="Arial"/>
                <w:sz w:val="24"/>
                <w:szCs w:val="24"/>
                <w:lang w:val="en-US"/>
              </w:rPr>
            </w:pPr>
            <w:r w:rsidRPr="00114EA0">
              <w:rPr>
                <w:rFonts w:ascii="Arial" w:eastAsia="Calibri" w:hAnsi="Arial" w:cs="Arial"/>
                <w:bCs/>
                <w:i/>
                <w:sz w:val="24"/>
                <w:szCs w:val="24"/>
                <w:lang w:val="en-US"/>
              </w:rPr>
              <w:t>(e)</w:t>
            </w:r>
            <w:r w:rsidRPr="00114EA0">
              <w:rPr>
                <w:rFonts w:ascii="Arial" w:eastAsia="Calibri" w:hAnsi="Arial" w:cs="Arial"/>
                <w:sz w:val="24"/>
                <w:szCs w:val="24"/>
                <w:lang w:val="en-US"/>
              </w:rPr>
              <w:t xml:space="preserve">  Describe any sensitivity analyses</w:t>
            </w:r>
          </w:p>
        </w:tc>
      </w:tr>
      <w:tr w:rsidR="008B32F5" w:rsidRPr="007838F1" w:rsidTr="00236F94">
        <w:trPr>
          <w:cnfStyle w:val="000000100000"/>
          <w:trHeight w:val="1134"/>
        </w:trPr>
        <w:tc>
          <w:tcPr>
            <w:cnfStyle w:val="001000000000"/>
            <w:tcW w:w="1986" w:type="dxa"/>
            <w:vMerge w:val="restart"/>
            <w:vAlign w:val="center"/>
          </w:tcPr>
          <w:p w:rsidR="008B32F5" w:rsidRPr="00114EA0" w:rsidRDefault="00AB5B9F" w:rsidP="00AB5B9F">
            <w:pPr>
              <w:ind w:firstLine="0"/>
              <w:rPr>
                <w:rFonts w:ascii="Arial" w:hAnsi="Arial" w:cs="Arial"/>
                <w:sz w:val="24"/>
                <w:szCs w:val="24"/>
                <w:lang w:val="en-US"/>
              </w:rPr>
            </w:pPr>
            <w:r w:rsidRPr="00A17EB4">
              <w:rPr>
                <w:rFonts w:ascii="Arial" w:hAnsi="Arial" w:cs="Arial"/>
                <w:sz w:val="24"/>
                <w:szCs w:val="24"/>
                <w:lang w:val="en-US"/>
              </w:rPr>
              <w:lastRenderedPageBreak/>
              <w:t xml:space="preserve">      </w:t>
            </w:r>
            <w:r w:rsidR="008B32F5" w:rsidRPr="00114EA0">
              <w:rPr>
                <w:rFonts w:ascii="Arial" w:hAnsi="Arial" w:cs="Arial"/>
                <w:sz w:val="24"/>
                <w:szCs w:val="24"/>
              </w:rPr>
              <w:t>Results</w:t>
            </w: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bookmarkStart w:id="20" w:name="bold29"/>
            <w:bookmarkStart w:id="21" w:name="italic31"/>
            <w:r w:rsidRPr="00114EA0">
              <w:rPr>
                <w:rFonts w:ascii="Arial" w:eastAsia="Calibri" w:hAnsi="Arial" w:cs="Arial"/>
                <w:bCs/>
                <w:sz w:val="24"/>
                <w:szCs w:val="24"/>
              </w:rPr>
              <w:t>Participants</w:t>
            </w:r>
            <w:bookmarkEnd w:id="20"/>
            <w:bookmarkEnd w:id="21"/>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13*</w:t>
            </w:r>
          </w:p>
        </w:tc>
        <w:tc>
          <w:tcPr>
            <w:tcW w:w="6378" w:type="dxa"/>
            <w:vAlign w:val="center"/>
          </w:tcPr>
          <w:p w:rsidR="008B32F5" w:rsidRPr="00114EA0" w:rsidRDefault="008B32F5" w:rsidP="000C69F4">
            <w:pPr>
              <w:pStyle w:val="PargrafodaLista"/>
              <w:numPr>
                <w:ilvl w:val="0"/>
                <w:numId w:val="18"/>
              </w:numPr>
              <w:tabs>
                <w:tab w:val="left" w:pos="5400"/>
              </w:tabs>
              <w:spacing w:line="360" w:lineRule="auto"/>
              <w:ind w:left="317"/>
              <w:jc w:val="both"/>
              <w:cnfStyle w:val="000000100000"/>
              <w:rPr>
                <w:rFonts w:ascii="Arial" w:eastAsia="Calibri" w:hAnsi="Arial" w:cs="Arial"/>
                <w:sz w:val="24"/>
                <w:szCs w:val="24"/>
                <w:lang w:val="en-US"/>
              </w:rPr>
            </w:pPr>
            <w:r w:rsidRPr="00114EA0">
              <w:rPr>
                <w:rFonts w:ascii="Arial" w:eastAsia="Calibri" w:hAnsi="Arial" w:cs="Arial"/>
                <w:sz w:val="24"/>
                <w:szCs w:val="24"/>
                <w:lang w:val="en-US"/>
              </w:rPr>
              <w:t>Report numbers of individuals at each stage of study—eg numbers potentially eligible, examined for eligibility, confirmed eligible, included in the study, completing follow-up, and analysed</w:t>
            </w:r>
          </w:p>
          <w:p w:rsidR="008B32F5" w:rsidRPr="00114EA0" w:rsidRDefault="008B32F5" w:rsidP="000C69F4">
            <w:pPr>
              <w:pStyle w:val="PargrafodaLista"/>
              <w:tabs>
                <w:tab w:val="left" w:pos="5400"/>
              </w:tabs>
              <w:spacing w:line="360" w:lineRule="auto"/>
              <w:ind w:left="317"/>
              <w:jc w:val="both"/>
              <w:cnfStyle w:val="000000100000"/>
              <w:rPr>
                <w:rFonts w:ascii="Arial" w:eastAsia="Calibri" w:hAnsi="Arial" w:cs="Arial"/>
                <w:sz w:val="24"/>
                <w:szCs w:val="24"/>
                <w:lang w:val="en-US"/>
              </w:rPr>
            </w:pPr>
          </w:p>
          <w:p w:rsidR="008B32F5" w:rsidRPr="00114EA0" w:rsidRDefault="008B32F5" w:rsidP="000C69F4">
            <w:pPr>
              <w:pStyle w:val="PargrafodaLista"/>
              <w:numPr>
                <w:ilvl w:val="0"/>
                <w:numId w:val="18"/>
              </w:numPr>
              <w:tabs>
                <w:tab w:val="left" w:pos="5400"/>
              </w:tabs>
              <w:spacing w:line="360" w:lineRule="auto"/>
              <w:ind w:left="317"/>
              <w:jc w:val="both"/>
              <w:cnfStyle w:val="000000100000"/>
              <w:rPr>
                <w:rFonts w:ascii="Arial" w:eastAsia="Calibri" w:hAnsi="Arial" w:cs="Arial"/>
                <w:sz w:val="24"/>
                <w:szCs w:val="24"/>
                <w:lang w:val="en-US"/>
              </w:rPr>
            </w:pPr>
            <w:r w:rsidRPr="00114EA0">
              <w:rPr>
                <w:rFonts w:ascii="Arial" w:eastAsia="Calibri" w:hAnsi="Arial" w:cs="Arial"/>
                <w:sz w:val="24"/>
                <w:szCs w:val="24"/>
                <w:lang w:val="en-US"/>
              </w:rPr>
              <w:t>Give reasons for non-participation at each stage</w:t>
            </w:r>
          </w:p>
          <w:p w:rsidR="008B32F5" w:rsidRPr="00114EA0" w:rsidRDefault="008B32F5" w:rsidP="000C69F4">
            <w:pPr>
              <w:tabs>
                <w:tab w:val="left" w:pos="5400"/>
              </w:tabs>
              <w:cnfStyle w:val="000000100000"/>
              <w:rPr>
                <w:rFonts w:ascii="Arial" w:eastAsia="Calibri" w:hAnsi="Arial" w:cs="Arial"/>
                <w:sz w:val="24"/>
                <w:szCs w:val="24"/>
                <w:lang w:val="en-US"/>
              </w:rPr>
            </w:pPr>
          </w:p>
          <w:p w:rsidR="008B32F5" w:rsidRPr="00114EA0" w:rsidRDefault="008B32F5" w:rsidP="000C69F4">
            <w:pPr>
              <w:pStyle w:val="PargrafodaLista"/>
              <w:numPr>
                <w:ilvl w:val="0"/>
                <w:numId w:val="18"/>
              </w:numPr>
              <w:tabs>
                <w:tab w:val="left" w:pos="5400"/>
              </w:tabs>
              <w:spacing w:line="360" w:lineRule="auto"/>
              <w:ind w:left="317"/>
              <w:jc w:val="both"/>
              <w:cnfStyle w:val="000000100000"/>
              <w:rPr>
                <w:rFonts w:ascii="Arial" w:eastAsia="Calibri" w:hAnsi="Arial" w:cs="Arial"/>
                <w:sz w:val="24"/>
                <w:szCs w:val="24"/>
                <w:lang w:val="en-US"/>
              </w:rPr>
            </w:pPr>
            <w:r w:rsidRPr="00114EA0">
              <w:rPr>
                <w:rFonts w:ascii="Arial" w:eastAsia="Calibri" w:hAnsi="Arial" w:cs="Arial"/>
                <w:sz w:val="24"/>
                <w:szCs w:val="24"/>
                <w:lang w:val="en-US"/>
              </w:rPr>
              <w:t>Consider use of a flow diagram</w:t>
            </w:r>
          </w:p>
        </w:tc>
      </w:tr>
      <w:tr w:rsidR="008B32F5" w:rsidRPr="007838F1" w:rsidTr="00236F94">
        <w:trPr>
          <w:cnfStyle w:val="00000001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bookmarkStart w:id="22" w:name="bold33"/>
            <w:bookmarkStart w:id="23" w:name="italic34"/>
            <w:r w:rsidRPr="00114EA0">
              <w:rPr>
                <w:rFonts w:ascii="Arial" w:eastAsia="Calibri" w:hAnsi="Arial" w:cs="Arial"/>
                <w:bCs/>
                <w:sz w:val="24"/>
                <w:szCs w:val="24"/>
              </w:rPr>
              <w:t xml:space="preserve">Descriptive </w:t>
            </w:r>
            <w:bookmarkStart w:id="24" w:name="bold34"/>
            <w:bookmarkStart w:id="25" w:name="italic35"/>
            <w:bookmarkEnd w:id="22"/>
            <w:bookmarkEnd w:id="23"/>
            <w:r w:rsidRPr="00114EA0">
              <w:rPr>
                <w:rFonts w:ascii="Arial" w:eastAsia="Calibri" w:hAnsi="Arial" w:cs="Arial"/>
                <w:bCs/>
                <w:sz w:val="24"/>
                <w:szCs w:val="24"/>
              </w:rPr>
              <w:t>data</w:t>
            </w:r>
            <w:bookmarkEnd w:id="24"/>
            <w:bookmarkEnd w:id="25"/>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14*</w:t>
            </w:r>
          </w:p>
        </w:tc>
        <w:tc>
          <w:tcPr>
            <w:tcW w:w="6378" w:type="dxa"/>
            <w:vAlign w:val="center"/>
          </w:tcPr>
          <w:p w:rsidR="008B32F5" w:rsidRPr="00114EA0" w:rsidRDefault="008B32F5" w:rsidP="000C69F4">
            <w:pPr>
              <w:pStyle w:val="PargrafodaLista"/>
              <w:numPr>
                <w:ilvl w:val="0"/>
                <w:numId w:val="19"/>
              </w:numPr>
              <w:spacing w:line="360" w:lineRule="auto"/>
              <w:ind w:left="317"/>
              <w:jc w:val="both"/>
              <w:cnfStyle w:val="000000010000"/>
              <w:rPr>
                <w:rFonts w:ascii="Arial" w:eastAsia="Calibri" w:hAnsi="Arial" w:cs="Arial"/>
                <w:sz w:val="24"/>
                <w:szCs w:val="24"/>
                <w:lang w:val="en-US"/>
              </w:rPr>
            </w:pPr>
            <w:r w:rsidRPr="00114EA0">
              <w:rPr>
                <w:rFonts w:ascii="Arial" w:eastAsia="Calibri" w:hAnsi="Arial" w:cs="Arial"/>
                <w:sz w:val="24"/>
                <w:szCs w:val="24"/>
                <w:lang w:val="en-US"/>
              </w:rPr>
              <w:t>Give characteristics of study participants (eg demographic, clinical, social) and information on exposures and potential confounders;</w:t>
            </w:r>
          </w:p>
          <w:p w:rsidR="008B32F5" w:rsidRPr="00114EA0" w:rsidRDefault="008B32F5" w:rsidP="000C69F4">
            <w:pPr>
              <w:pStyle w:val="PargrafodaLista"/>
              <w:spacing w:line="360" w:lineRule="auto"/>
              <w:ind w:left="317"/>
              <w:jc w:val="both"/>
              <w:cnfStyle w:val="000000010000"/>
              <w:rPr>
                <w:rFonts w:ascii="Arial" w:eastAsia="Calibri" w:hAnsi="Arial" w:cs="Arial"/>
                <w:sz w:val="24"/>
                <w:szCs w:val="24"/>
                <w:lang w:val="en-US"/>
              </w:rPr>
            </w:pPr>
          </w:p>
          <w:p w:rsidR="008B32F5" w:rsidRPr="00114EA0" w:rsidRDefault="008B32F5" w:rsidP="000C69F4">
            <w:pPr>
              <w:pStyle w:val="PargrafodaLista"/>
              <w:numPr>
                <w:ilvl w:val="0"/>
                <w:numId w:val="19"/>
              </w:numPr>
              <w:spacing w:line="360" w:lineRule="auto"/>
              <w:ind w:left="317"/>
              <w:jc w:val="both"/>
              <w:cnfStyle w:val="000000010000"/>
              <w:rPr>
                <w:rFonts w:ascii="Arial" w:hAnsi="Arial" w:cs="Arial"/>
                <w:sz w:val="24"/>
                <w:szCs w:val="24"/>
                <w:lang w:val="en-US"/>
              </w:rPr>
            </w:pPr>
            <w:r w:rsidRPr="00114EA0">
              <w:rPr>
                <w:rFonts w:ascii="Arial" w:eastAsia="Calibri" w:hAnsi="Arial" w:cs="Arial"/>
                <w:sz w:val="24"/>
                <w:szCs w:val="24"/>
                <w:lang w:val="en-US"/>
              </w:rPr>
              <w:t>Indicate number of participants with missing data for each variable of interest;</w:t>
            </w:r>
          </w:p>
          <w:p w:rsidR="008B32F5" w:rsidRPr="00114EA0" w:rsidRDefault="008B32F5" w:rsidP="000C69F4">
            <w:pPr>
              <w:cnfStyle w:val="000000010000"/>
              <w:rPr>
                <w:rFonts w:ascii="Arial" w:hAnsi="Arial" w:cs="Arial"/>
                <w:sz w:val="24"/>
                <w:szCs w:val="24"/>
                <w:lang w:val="en-US"/>
              </w:rPr>
            </w:pPr>
          </w:p>
          <w:p w:rsidR="008B32F5" w:rsidRPr="00114EA0" w:rsidRDefault="008B32F5" w:rsidP="000C69F4">
            <w:pPr>
              <w:pStyle w:val="PargrafodaLista"/>
              <w:numPr>
                <w:ilvl w:val="0"/>
                <w:numId w:val="19"/>
              </w:numPr>
              <w:spacing w:line="360" w:lineRule="auto"/>
              <w:ind w:left="317" w:hanging="317"/>
              <w:jc w:val="both"/>
              <w:cnfStyle w:val="000000010000"/>
              <w:rPr>
                <w:rFonts w:ascii="Arial" w:hAnsi="Arial" w:cs="Arial"/>
                <w:sz w:val="24"/>
                <w:szCs w:val="24"/>
                <w:lang w:val="en-US"/>
              </w:rPr>
            </w:pPr>
            <w:r w:rsidRPr="00114EA0">
              <w:rPr>
                <w:rFonts w:ascii="Arial" w:eastAsia="Calibri" w:hAnsi="Arial" w:cs="Arial"/>
                <w:i/>
                <w:sz w:val="24"/>
                <w:szCs w:val="24"/>
                <w:lang w:val="en-US"/>
              </w:rPr>
              <w:t>Cohort study</w:t>
            </w:r>
            <w:r w:rsidRPr="00114EA0">
              <w:rPr>
                <w:rFonts w:ascii="Arial" w:eastAsia="Calibri" w:hAnsi="Arial" w:cs="Arial"/>
                <w:sz w:val="24"/>
                <w:szCs w:val="24"/>
                <w:lang w:val="en-US"/>
              </w:rPr>
              <w:t>—Summarize follow-up time (eg, average and total amount);</w:t>
            </w:r>
          </w:p>
        </w:tc>
      </w:tr>
      <w:tr w:rsidR="008B32F5" w:rsidRPr="007838F1" w:rsidTr="00236F94">
        <w:trPr>
          <w:cnfStyle w:val="000000100000"/>
          <w:trHeight w:val="1302"/>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r w:rsidRPr="00114EA0">
              <w:rPr>
                <w:rFonts w:ascii="Arial" w:eastAsia="Calibri" w:hAnsi="Arial" w:cs="Arial"/>
                <w:bCs/>
                <w:sz w:val="24"/>
                <w:szCs w:val="24"/>
              </w:rPr>
              <w:t>Outcome data</w:t>
            </w:r>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15*</w:t>
            </w:r>
          </w:p>
        </w:tc>
        <w:tc>
          <w:tcPr>
            <w:tcW w:w="6378" w:type="dxa"/>
            <w:vAlign w:val="center"/>
          </w:tcPr>
          <w:p w:rsidR="008B32F5" w:rsidRPr="00114EA0" w:rsidRDefault="008B32F5" w:rsidP="000C69F4">
            <w:pPr>
              <w:cnfStyle w:val="000000100000"/>
              <w:rPr>
                <w:rFonts w:ascii="Arial" w:eastAsia="Calibri" w:hAnsi="Arial" w:cs="Arial"/>
                <w:sz w:val="24"/>
                <w:szCs w:val="24"/>
                <w:lang w:val="en-US"/>
              </w:rPr>
            </w:pPr>
            <w:r w:rsidRPr="00114EA0">
              <w:rPr>
                <w:rFonts w:ascii="Arial" w:eastAsia="Calibri" w:hAnsi="Arial" w:cs="Arial"/>
                <w:i/>
                <w:sz w:val="24"/>
                <w:szCs w:val="24"/>
                <w:lang w:val="en-US"/>
              </w:rPr>
              <w:t>Cohort study</w:t>
            </w:r>
            <w:r w:rsidRPr="00114EA0">
              <w:rPr>
                <w:rFonts w:ascii="Arial" w:eastAsia="Calibri" w:hAnsi="Arial" w:cs="Arial"/>
                <w:sz w:val="24"/>
                <w:szCs w:val="24"/>
                <w:lang w:val="en-US"/>
              </w:rPr>
              <w:t>—Report numbers of outcome events or summary measures over time</w:t>
            </w:r>
          </w:p>
          <w:p w:rsidR="008B32F5" w:rsidRPr="00114EA0" w:rsidRDefault="008B32F5" w:rsidP="000C69F4">
            <w:pPr>
              <w:cnfStyle w:val="000000100000"/>
              <w:rPr>
                <w:rFonts w:ascii="Arial" w:eastAsia="Calibri" w:hAnsi="Arial" w:cs="Arial"/>
                <w:sz w:val="24"/>
                <w:szCs w:val="24"/>
                <w:lang w:val="en-US"/>
              </w:rPr>
            </w:pPr>
          </w:p>
          <w:p w:rsidR="008B32F5" w:rsidRPr="00114EA0" w:rsidRDefault="008B32F5" w:rsidP="000C69F4">
            <w:pPr>
              <w:cnfStyle w:val="000000100000"/>
              <w:rPr>
                <w:rFonts w:ascii="Arial" w:eastAsia="Calibri" w:hAnsi="Arial" w:cs="Arial"/>
                <w:sz w:val="24"/>
                <w:szCs w:val="24"/>
                <w:lang w:val="en-US"/>
              </w:rPr>
            </w:pPr>
            <w:r w:rsidRPr="00114EA0">
              <w:rPr>
                <w:rFonts w:ascii="Arial" w:eastAsia="Calibri" w:hAnsi="Arial" w:cs="Arial"/>
                <w:i/>
                <w:sz w:val="24"/>
                <w:szCs w:val="24"/>
                <w:lang w:val="en-US"/>
              </w:rPr>
              <w:t>Case-control study—</w:t>
            </w:r>
            <w:r w:rsidRPr="00114EA0">
              <w:rPr>
                <w:rFonts w:ascii="Arial" w:eastAsia="Calibri" w:hAnsi="Arial" w:cs="Arial"/>
                <w:sz w:val="24"/>
                <w:szCs w:val="24"/>
                <w:lang w:val="en-US"/>
              </w:rPr>
              <w:t>Report numbers in each exposure category, or summary measures of exposure</w:t>
            </w:r>
          </w:p>
          <w:p w:rsidR="008B32F5" w:rsidRPr="00114EA0" w:rsidRDefault="008B32F5" w:rsidP="000C69F4">
            <w:pPr>
              <w:cnfStyle w:val="000000100000"/>
              <w:rPr>
                <w:rFonts w:ascii="Arial" w:eastAsia="Calibri" w:hAnsi="Arial" w:cs="Arial"/>
                <w:sz w:val="24"/>
                <w:szCs w:val="24"/>
                <w:lang w:val="en-US"/>
              </w:rPr>
            </w:pPr>
          </w:p>
          <w:p w:rsidR="008B32F5" w:rsidRPr="00114EA0" w:rsidRDefault="008B32F5" w:rsidP="000C69F4">
            <w:pPr>
              <w:cnfStyle w:val="000000100000"/>
              <w:rPr>
                <w:rFonts w:ascii="Arial" w:eastAsia="Calibri" w:hAnsi="Arial" w:cs="Arial"/>
                <w:sz w:val="24"/>
                <w:szCs w:val="24"/>
                <w:lang w:val="en-US"/>
              </w:rPr>
            </w:pPr>
            <w:r w:rsidRPr="00114EA0">
              <w:rPr>
                <w:rFonts w:ascii="Arial" w:eastAsia="Calibri" w:hAnsi="Arial" w:cs="Arial"/>
                <w:i/>
                <w:sz w:val="24"/>
                <w:szCs w:val="24"/>
                <w:lang w:val="en-US"/>
              </w:rPr>
              <w:t>Cross-sectional study—</w:t>
            </w:r>
            <w:r w:rsidRPr="00114EA0">
              <w:rPr>
                <w:rFonts w:ascii="Arial" w:eastAsia="Calibri" w:hAnsi="Arial" w:cs="Arial"/>
                <w:sz w:val="24"/>
                <w:szCs w:val="24"/>
                <w:lang w:val="en-US"/>
              </w:rPr>
              <w:t>Report numbers of outcome events or summary measures</w:t>
            </w:r>
          </w:p>
          <w:p w:rsidR="008B32F5" w:rsidRPr="00114EA0" w:rsidRDefault="008B32F5" w:rsidP="000C69F4">
            <w:pPr>
              <w:cnfStyle w:val="000000100000"/>
              <w:rPr>
                <w:rFonts w:ascii="Arial" w:hAnsi="Arial" w:cs="Arial"/>
                <w:sz w:val="24"/>
                <w:szCs w:val="24"/>
                <w:lang w:val="en-US"/>
              </w:rPr>
            </w:pPr>
          </w:p>
        </w:tc>
      </w:tr>
      <w:tr w:rsidR="008B32F5" w:rsidRPr="007838F1" w:rsidTr="00236F94">
        <w:trPr>
          <w:cnfStyle w:val="00000001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Main results</w:t>
            </w:r>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16</w:t>
            </w:r>
          </w:p>
        </w:tc>
        <w:tc>
          <w:tcPr>
            <w:tcW w:w="6378" w:type="dxa"/>
            <w:vAlign w:val="center"/>
          </w:tcPr>
          <w:p w:rsidR="008B32F5" w:rsidRPr="00114EA0" w:rsidRDefault="008B32F5" w:rsidP="000C69F4">
            <w:pPr>
              <w:pStyle w:val="PargrafodaLista"/>
              <w:numPr>
                <w:ilvl w:val="0"/>
                <w:numId w:val="20"/>
              </w:numPr>
              <w:spacing w:line="360" w:lineRule="auto"/>
              <w:ind w:left="317"/>
              <w:jc w:val="both"/>
              <w:cnfStyle w:val="000000010000"/>
              <w:rPr>
                <w:rFonts w:ascii="Arial" w:eastAsia="Calibri" w:hAnsi="Arial" w:cs="Arial"/>
                <w:sz w:val="24"/>
                <w:szCs w:val="24"/>
                <w:lang w:val="en-US"/>
              </w:rPr>
            </w:pPr>
            <w:r w:rsidRPr="00114EA0">
              <w:rPr>
                <w:rFonts w:ascii="Arial" w:eastAsia="Calibri" w:hAnsi="Arial" w:cs="Arial"/>
                <w:sz w:val="24"/>
                <w:szCs w:val="24"/>
                <w:lang w:val="en-US"/>
              </w:rPr>
              <w:t>Give unadjusted estimates and, if applicable, confounder-adjusted estimates and their precision (e.g. 95% confidence interval). Make clear which confounders were adjusted for and why they were included</w:t>
            </w:r>
          </w:p>
          <w:p w:rsidR="008B32F5" w:rsidRPr="00114EA0" w:rsidRDefault="008B32F5" w:rsidP="000C69F4">
            <w:pPr>
              <w:ind w:left="-43"/>
              <w:cnfStyle w:val="000000010000"/>
              <w:rPr>
                <w:rFonts w:ascii="Arial" w:eastAsia="Calibri" w:hAnsi="Arial" w:cs="Arial"/>
                <w:sz w:val="24"/>
                <w:szCs w:val="24"/>
                <w:lang w:val="en-US"/>
              </w:rPr>
            </w:pPr>
          </w:p>
          <w:p w:rsidR="008B32F5" w:rsidRPr="00114EA0" w:rsidRDefault="008B32F5" w:rsidP="000C69F4">
            <w:pPr>
              <w:pStyle w:val="PargrafodaLista"/>
              <w:numPr>
                <w:ilvl w:val="0"/>
                <w:numId w:val="20"/>
              </w:numPr>
              <w:spacing w:line="360" w:lineRule="auto"/>
              <w:ind w:left="317"/>
              <w:jc w:val="both"/>
              <w:cnfStyle w:val="000000010000"/>
              <w:rPr>
                <w:rFonts w:ascii="Arial" w:eastAsia="Calibri" w:hAnsi="Arial" w:cs="Arial"/>
                <w:sz w:val="24"/>
                <w:szCs w:val="24"/>
                <w:lang w:val="en-US"/>
              </w:rPr>
            </w:pPr>
            <w:r w:rsidRPr="00114EA0">
              <w:rPr>
                <w:rFonts w:ascii="Arial" w:eastAsia="Calibri" w:hAnsi="Arial" w:cs="Arial"/>
                <w:sz w:val="24"/>
                <w:szCs w:val="24"/>
                <w:lang w:val="en-US"/>
              </w:rPr>
              <w:lastRenderedPageBreak/>
              <w:t>Report category boundaries when continuous variables were categorized</w:t>
            </w:r>
          </w:p>
          <w:p w:rsidR="008B32F5" w:rsidRPr="00114EA0" w:rsidRDefault="008B32F5" w:rsidP="000C69F4">
            <w:pPr>
              <w:pStyle w:val="PargrafodaLista"/>
              <w:spacing w:line="360" w:lineRule="auto"/>
              <w:jc w:val="both"/>
              <w:cnfStyle w:val="000000010000"/>
              <w:rPr>
                <w:rFonts w:ascii="Arial" w:eastAsia="Calibri" w:hAnsi="Arial" w:cs="Arial"/>
                <w:sz w:val="24"/>
                <w:szCs w:val="24"/>
                <w:lang w:val="en-US"/>
              </w:rPr>
            </w:pPr>
          </w:p>
          <w:p w:rsidR="008B32F5" w:rsidRPr="00114EA0" w:rsidRDefault="008B32F5" w:rsidP="000C69F4">
            <w:pPr>
              <w:pStyle w:val="PargrafodaLista"/>
              <w:spacing w:line="360" w:lineRule="auto"/>
              <w:ind w:left="317"/>
              <w:jc w:val="both"/>
              <w:cnfStyle w:val="000000010000"/>
              <w:rPr>
                <w:rFonts w:ascii="Arial" w:eastAsia="Calibri" w:hAnsi="Arial" w:cs="Arial"/>
                <w:sz w:val="24"/>
                <w:szCs w:val="24"/>
                <w:lang w:val="en-US"/>
              </w:rPr>
            </w:pPr>
          </w:p>
          <w:p w:rsidR="008B32F5" w:rsidRPr="00114EA0" w:rsidRDefault="008B32F5" w:rsidP="000C69F4">
            <w:pPr>
              <w:pStyle w:val="PargrafodaLista"/>
              <w:numPr>
                <w:ilvl w:val="0"/>
                <w:numId w:val="20"/>
              </w:numPr>
              <w:spacing w:line="360" w:lineRule="auto"/>
              <w:ind w:left="317"/>
              <w:jc w:val="both"/>
              <w:cnfStyle w:val="000000010000"/>
              <w:rPr>
                <w:rFonts w:ascii="Arial" w:eastAsia="Calibri" w:hAnsi="Arial" w:cs="Arial"/>
                <w:sz w:val="24"/>
                <w:szCs w:val="24"/>
                <w:lang w:val="en-US"/>
              </w:rPr>
            </w:pPr>
            <w:r w:rsidRPr="00114EA0">
              <w:rPr>
                <w:rFonts w:ascii="Arial" w:eastAsia="Calibri" w:hAnsi="Arial" w:cs="Arial"/>
                <w:sz w:val="24"/>
                <w:szCs w:val="24"/>
                <w:lang w:val="en-US"/>
              </w:rPr>
              <w:t>If relevant, consider translating estimates of relative risk into absolute risk for a meaningful time period</w:t>
            </w:r>
          </w:p>
        </w:tc>
      </w:tr>
      <w:tr w:rsidR="008B32F5" w:rsidRPr="007838F1" w:rsidTr="00236F94">
        <w:trPr>
          <w:cnfStyle w:val="000000100000"/>
          <w:trHeight w:val="1134"/>
        </w:trPr>
        <w:tc>
          <w:tcPr>
            <w:cnfStyle w:val="001000000000"/>
            <w:tcW w:w="1986" w:type="dxa"/>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bookmarkStart w:id="26" w:name="italic43"/>
            <w:bookmarkStart w:id="27" w:name="bold44"/>
            <w:r w:rsidRPr="00114EA0">
              <w:rPr>
                <w:rFonts w:ascii="Arial" w:eastAsia="Calibri" w:hAnsi="Arial" w:cs="Arial"/>
                <w:bCs/>
                <w:sz w:val="24"/>
                <w:szCs w:val="24"/>
              </w:rPr>
              <w:t>Other analyses</w:t>
            </w:r>
            <w:bookmarkEnd w:id="26"/>
            <w:bookmarkEnd w:id="27"/>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17</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sz w:val="24"/>
                <w:szCs w:val="24"/>
                <w:lang w:val="en-US"/>
              </w:rPr>
              <w:t>Report other analyses done—e.g. analyses of subgroups and interactions, and sensitivity analyses</w:t>
            </w:r>
          </w:p>
        </w:tc>
      </w:tr>
      <w:tr w:rsidR="008B32F5" w:rsidRPr="007838F1" w:rsidTr="00236F94">
        <w:trPr>
          <w:cnfStyle w:val="000000010000"/>
          <w:trHeight w:val="1134"/>
        </w:trPr>
        <w:tc>
          <w:tcPr>
            <w:cnfStyle w:val="001000000000"/>
            <w:tcW w:w="1986" w:type="dxa"/>
            <w:vMerge w:val="restart"/>
            <w:vAlign w:val="center"/>
          </w:tcPr>
          <w:p w:rsidR="008B32F5" w:rsidRPr="00114EA0" w:rsidRDefault="00AB5B9F" w:rsidP="00AB5B9F">
            <w:pPr>
              <w:ind w:firstLine="0"/>
              <w:rPr>
                <w:rFonts w:ascii="Arial" w:hAnsi="Arial" w:cs="Arial"/>
                <w:sz w:val="24"/>
                <w:szCs w:val="24"/>
                <w:lang w:val="en-US"/>
              </w:rPr>
            </w:pPr>
            <w:bookmarkStart w:id="28" w:name="italic44"/>
            <w:bookmarkStart w:id="29" w:name="bold45"/>
            <w:r w:rsidRPr="00A17EB4">
              <w:rPr>
                <w:rFonts w:ascii="Arial" w:hAnsi="Arial" w:cs="Arial"/>
                <w:sz w:val="24"/>
                <w:szCs w:val="24"/>
                <w:lang w:val="en-US"/>
              </w:rPr>
              <w:t xml:space="preserve">   </w:t>
            </w:r>
            <w:r w:rsidR="008B32F5" w:rsidRPr="00114EA0">
              <w:rPr>
                <w:rFonts w:ascii="Arial" w:hAnsi="Arial" w:cs="Arial"/>
                <w:sz w:val="24"/>
                <w:szCs w:val="24"/>
              </w:rPr>
              <w:t>Discussion</w:t>
            </w:r>
            <w:bookmarkEnd w:id="28"/>
            <w:bookmarkEnd w:id="29"/>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Key results</w:t>
            </w:r>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18</w:t>
            </w:r>
          </w:p>
        </w:tc>
        <w:tc>
          <w:tcPr>
            <w:tcW w:w="6378" w:type="dxa"/>
            <w:vAlign w:val="center"/>
          </w:tcPr>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sz w:val="24"/>
                <w:szCs w:val="24"/>
                <w:lang w:val="en-US"/>
              </w:rPr>
              <w:t>Summarize key results with reference to study objectives</w:t>
            </w:r>
          </w:p>
        </w:tc>
      </w:tr>
      <w:tr w:rsidR="008B32F5" w:rsidRPr="00114EA0" w:rsidTr="00236F94">
        <w:trPr>
          <w:cnfStyle w:val="00000010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r w:rsidRPr="00114EA0">
              <w:rPr>
                <w:rFonts w:ascii="Arial" w:eastAsia="Calibri" w:hAnsi="Arial" w:cs="Arial"/>
                <w:bCs/>
                <w:sz w:val="24"/>
                <w:szCs w:val="24"/>
              </w:rPr>
              <w:t>Limitations</w:t>
            </w:r>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19</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sz w:val="24"/>
                <w:szCs w:val="24"/>
                <w:lang w:val="en-US"/>
              </w:rPr>
              <w:t xml:space="preserve">Discuss limitations of the study, taking into account sources of potential bias or imprecision. </w:t>
            </w:r>
            <w:r w:rsidRPr="00114EA0">
              <w:rPr>
                <w:rFonts w:ascii="Arial" w:eastAsia="Calibri" w:hAnsi="Arial" w:cs="Arial"/>
                <w:sz w:val="24"/>
                <w:szCs w:val="24"/>
              </w:rPr>
              <w:t xml:space="preserve">Discuss both </w:t>
            </w:r>
            <w:r w:rsidRPr="00114EA0">
              <w:rPr>
                <w:rFonts w:ascii="Arial" w:eastAsia="Calibri" w:hAnsi="Arial" w:cs="Arial"/>
                <w:sz w:val="24"/>
                <w:szCs w:val="24"/>
                <w:lang w:val="en-US"/>
              </w:rPr>
              <w:t>direction</w:t>
            </w:r>
            <w:r w:rsidRPr="00114EA0">
              <w:rPr>
                <w:rFonts w:ascii="Arial" w:eastAsia="Calibri" w:hAnsi="Arial" w:cs="Arial"/>
                <w:sz w:val="24"/>
                <w:szCs w:val="24"/>
              </w:rPr>
              <w:t xml:space="preserve"> </w:t>
            </w:r>
            <w:r w:rsidRPr="00114EA0">
              <w:rPr>
                <w:rFonts w:ascii="Arial" w:eastAsia="Calibri" w:hAnsi="Arial" w:cs="Arial"/>
                <w:sz w:val="24"/>
                <w:szCs w:val="24"/>
                <w:lang w:val="en-US"/>
              </w:rPr>
              <w:t>and</w:t>
            </w:r>
            <w:r w:rsidRPr="00114EA0">
              <w:rPr>
                <w:rFonts w:ascii="Arial" w:eastAsia="Calibri" w:hAnsi="Arial" w:cs="Arial"/>
                <w:sz w:val="24"/>
                <w:szCs w:val="24"/>
              </w:rPr>
              <w:t xml:space="preserve"> magnitude of any potential bias</w:t>
            </w:r>
          </w:p>
        </w:tc>
      </w:tr>
      <w:tr w:rsidR="008B32F5" w:rsidRPr="007838F1" w:rsidTr="00236F94">
        <w:trPr>
          <w:cnfStyle w:val="00000001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Interpretation</w:t>
            </w:r>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20</w:t>
            </w:r>
          </w:p>
        </w:tc>
        <w:tc>
          <w:tcPr>
            <w:tcW w:w="6378" w:type="dxa"/>
            <w:vAlign w:val="center"/>
          </w:tcPr>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sz w:val="24"/>
                <w:szCs w:val="24"/>
                <w:lang w:val="en-US"/>
              </w:rPr>
              <w:t>Give a cautious overall interpretation of results considering objectives, limitations, multiplicity of analyses, results from similar studies, and other relevant evidence</w:t>
            </w:r>
          </w:p>
        </w:tc>
      </w:tr>
      <w:tr w:rsidR="008B32F5" w:rsidRPr="007838F1" w:rsidTr="00236F94">
        <w:trPr>
          <w:cnfStyle w:val="000000100000"/>
          <w:trHeight w:val="1134"/>
        </w:trPr>
        <w:tc>
          <w:tcPr>
            <w:cnfStyle w:val="001000000000"/>
            <w:tcW w:w="1986" w:type="dxa"/>
            <w:vMerge/>
            <w:vAlign w:val="center"/>
          </w:tcPr>
          <w:p w:rsidR="008B32F5" w:rsidRPr="00114EA0" w:rsidRDefault="008B32F5" w:rsidP="00114EA0">
            <w:pPr>
              <w:jc w:val="center"/>
              <w:rPr>
                <w:rFonts w:ascii="Arial" w:hAnsi="Arial" w:cs="Arial"/>
                <w:sz w:val="24"/>
                <w:szCs w:val="24"/>
                <w:lang w:val="en-US"/>
              </w:rPr>
            </w:pPr>
          </w:p>
        </w:tc>
        <w:tc>
          <w:tcPr>
            <w:tcW w:w="1666" w:type="dxa"/>
            <w:vAlign w:val="center"/>
          </w:tcPr>
          <w:p w:rsidR="008B32F5" w:rsidRPr="00114EA0" w:rsidRDefault="008B32F5" w:rsidP="00114EA0">
            <w:pPr>
              <w:ind w:firstLine="0"/>
              <w:cnfStyle w:val="000000100000"/>
              <w:rPr>
                <w:rFonts w:ascii="Arial" w:hAnsi="Arial" w:cs="Arial"/>
                <w:sz w:val="24"/>
                <w:szCs w:val="24"/>
                <w:lang w:val="en-US"/>
              </w:rPr>
            </w:pPr>
            <w:r w:rsidRPr="00114EA0">
              <w:rPr>
                <w:rFonts w:ascii="Arial" w:eastAsia="Calibri" w:hAnsi="Arial" w:cs="Arial"/>
                <w:bCs/>
                <w:sz w:val="24"/>
                <w:szCs w:val="24"/>
              </w:rPr>
              <w:t>Generalizability</w:t>
            </w:r>
          </w:p>
        </w:tc>
        <w:tc>
          <w:tcPr>
            <w:tcW w:w="851" w:type="dxa"/>
            <w:vAlign w:val="center"/>
          </w:tcPr>
          <w:p w:rsidR="008B32F5" w:rsidRPr="00114EA0" w:rsidRDefault="008B32F5" w:rsidP="00236F94">
            <w:pPr>
              <w:ind w:firstLine="0"/>
              <w:jc w:val="center"/>
              <w:cnfStyle w:val="000000100000"/>
              <w:rPr>
                <w:rFonts w:ascii="Arial" w:hAnsi="Arial" w:cs="Arial"/>
                <w:sz w:val="24"/>
                <w:szCs w:val="24"/>
                <w:lang w:val="en-US"/>
              </w:rPr>
            </w:pPr>
            <w:r w:rsidRPr="00114EA0">
              <w:rPr>
                <w:rFonts w:ascii="Arial" w:hAnsi="Arial" w:cs="Arial"/>
                <w:sz w:val="24"/>
                <w:szCs w:val="24"/>
                <w:lang w:val="en-US"/>
              </w:rPr>
              <w:t>21</w:t>
            </w:r>
          </w:p>
        </w:tc>
        <w:tc>
          <w:tcPr>
            <w:tcW w:w="6378" w:type="dxa"/>
            <w:vAlign w:val="center"/>
          </w:tcPr>
          <w:p w:rsidR="008B32F5" w:rsidRPr="00114EA0" w:rsidRDefault="008B32F5" w:rsidP="000C69F4">
            <w:pPr>
              <w:cnfStyle w:val="000000100000"/>
              <w:rPr>
                <w:rFonts w:ascii="Arial" w:hAnsi="Arial" w:cs="Arial"/>
                <w:sz w:val="24"/>
                <w:szCs w:val="24"/>
                <w:lang w:val="en-US"/>
              </w:rPr>
            </w:pPr>
            <w:r w:rsidRPr="00114EA0">
              <w:rPr>
                <w:rFonts w:ascii="Arial" w:eastAsia="Calibri" w:hAnsi="Arial" w:cs="Arial"/>
                <w:sz w:val="24"/>
                <w:szCs w:val="24"/>
                <w:lang w:val="en-US"/>
              </w:rPr>
              <w:t>Discuss the generalizability (external validity) of the study results</w:t>
            </w:r>
          </w:p>
        </w:tc>
      </w:tr>
      <w:tr w:rsidR="008B32F5" w:rsidRPr="007838F1" w:rsidTr="00236F94">
        <w:trPr>
          <w:cnfStyle w:val="000000010000"/>
          <w:trHeight w:val="1134"/>
        </w:trPr>
        <w:tc>
          <w:tcPr>
            <w:cnfStyle w:val="001000000000"/>
            <w:tcW w:w="1986" w:type="dxa"/>
            <w:vAlign w:val="center"/>
          </w:tcPr>
          <w:p w:rsidR="008B32F5" w:rsidRPr="00114EA0" w:rsidRDefault="00AB5B9F" w:rsidP="00AB5B9F">
            <w:pPr>
              <w:ind w:firstLine="0"/>
              <w:rPr>
                <w:rFonts w:ascii="Arial" w:hAnsi="Arial" w:cs="Arial"/>
                <w:sz w:val="24"/>
                <w:szCs w:val="24"/>
                <w:lang w:val="en-US"/>
              </w:rPr>
            </w:pPr>
            <w:bookmarkStart w:id="30" w:name="italic49"/>
            <w:bookmarkStart w:id="31" w:name="bold50"/>
            <w:r w:rsidRPr="00A17EB4">
              <w:rPr>
                <w:rFonts w:ascii="Arial" w:hAnsi="Arial" w:cs="Arial"/>
                <w:sz w:val="24"/>
                <w:szCs w:val="24"/>
                <w:lang w:val="en-US"/>
              </w:rPr>
              <w:t xml:space="preserve">     </w:t>
            </w:r>
            <w:r w:rsidR="008B32F5" w:rsidRPr="00114EA0">
              <w:rPr>
                <w:rFonts w:ascii="Arial" w:hAnsi="Arial" w:cs="Arial"/>
                <w:sz w:val="24"/>
                <w:szCs w:val="24"/>
              </w:rPr>
              <w:t xml:space="preserve">Other </w:t>
            </w:r>
            <w:r>
              <w:rPr>
                <w:rFonts w:ascii="Arial" w:hAnsi="Arial" w:cs="Arial"/>
                <w:sz w:val="24"/>
                <w:szCs w:val="24"/>
              </w:rPr>
              <w:t xml:space="preserve">                                  </w:t>
            </w:r>
            <w:r w:rsidR="008B32F5" w:rsidRPr="00114EA0">
              <w:rPr>
                <w:rFonts w:ascii="Arial" w:hAnsi="Arial" w:cs="Arial"/>
                <w:sz w:val="24"/>
                <w:szCs w:val="24"/>
              </w:rPr>
              <w:t>information</w:t>
            </w:r>
            <w:bookmarkEnd w:id="30"/>
            <w:bookmarkEnd w:id="31"/>
          </w:p>
        </w:tc>
        <w:tc>
          <w:tcPr>
            <w:tcW w:w="1666" w:type="dxa"/>
            <w:vAlign w:val="center"/>
          </w:tcPr>
          <w:p w:rsidR="008B32F5" w:rsidRPr="00114EA0" w:rsidRDefault="008B32F5" w:rsidP="00114EA0">
            <w:pPr>
              <w:ind w:firstLine="0"/>
              <w:cnfStyle w:val="000000010000"/>
              <w:rPr>
                <w:rFonts w:ascii="Arial" w:hAnsi="Arial" w:cs="Arial"/>
                <w:sz w:val="24"/>
                <w:szCs w:val="24"/>
                <w:lang w:val="en-US"/>
              </w:rPr>
            </w:pPr>
            <w:r w:rsidRPr="00114EA0">
              <w:rPr>
                <w:rFonts w:ascii="Arial" w:eastAsia="Calibri" w:hAnsi="Arial" w:cs="Arial"/>
                <w:bCs/>
                <w:sz w:val="24"/>
                <w:szCs w:val="24"/>
              </w:rPr>
              <w:t>Funding</w:t>
            </w:r>
          </w:p>
        </w:tc>
        <w:tc>
          <w:tcPr>
            <w:tcW w:w="851" w:type="dxa"/>
            <w:vAlign w:val="center"/>
          </w:tcPr>
          <w:p w:rsidR="008B32F5" w:rsidRPr="00114EA0" w:rsidRDefault="008B32F5" w:rsidP="00236F94">
            <w:pPr>
              <w:ind w:firstLine="0"/>
              <w:jc w:val="center"/>
              <w:cnfStyle w:val="000000010000"/>
              <w:rPr>
                <w:rFonts w:ascii="Arial" w:hAnsi="Arial" w:cs="Arial"/>
                <w:sz w:val="24"/>
                <w:szCs w:val="24"/>
                <w:lang w:val="en-US"/>
              </w:rPr>
            </w:pPr>
            <w:r w:rsidRPr="00114EA0">
              <w:rPr>
                <w:rFonts w:ascii="Arial" w:hAnsi="Arial" w:cs="Arial"/>
                <w:sz w:val="24"/>
                <w:szCs w:val="24"/>
                <w:lang w:val="en-US"/>
              </w:rPr>
              <w:t>22</w:t>
            </w:r>
          </w:p>
        </w:tc>
        <w:tc>
          <w:tcPr>
            <w:tcW w:w="6378" w:type="dxa"/>
            <w:vAlign w:val="center"/>
          </w:tcPr>
          <w:p w:rsidR="008B32F5" w:rsidRPr="00114EA0" w:rsidRDefault="008B32F5" w:rsidP="000C69F4">
            <w:pPr>
              <w:cnfStyle w:val="000000010000"/>
              <w:rPr>
                <w:rFonts w:ascii="Arial" w:hAnsi="Arial" w:cs="Arial"/>
                <w:sz w:val="24"/>
                <w:szCs w:val="24"/>
                <w:lang w:val="en-US"/>
              </w:rPr>
            </w:pPr>
            <w:r w:rsidRPr="00114EA0">
              <w:rPr>
                <w:rFonts w:ascii="Arial" w:eastAsia="Calibri" w:hAnsi="Arial" w:cs="Arial"/>
                <w:sz w:val="24"/>
                <w:szCs w:val="24"/>
                <w:lang w:val="en-US"/>
              </w:rPr>
              <w:t>Give the source of funding and the role of the funders for the present study and, if applicable, for the original study on which the present article is based</w:t>
            </w:r>
          </w:p>
        </w:tc>
      </w:tr>
    </w:tbl>
    <w:p w:rsidR="00AF3D75" w:rsidRPr="00114EA0" w:rsidRDefault="00AF3D75" w:rsidP="00114EA0">
      <w:pPr>
        <w:pStyle w:val="TableTitle"/>
        <w:spacing w:line="360" w:lineRule="auto"/>
        <w:rPr>
          <w:rFonts w:ascii="Arial" w:hAnsi="Arial" w:cs="Arial"/>
          <w:szCs w:val="24"/>
          <w:lang w:val="en-US"/>
        </w:rPr>
      </w:pPr>
    </w:p>
    <w:p w:rsidR="008B32F5" w:rsidRPr="00114EA0" w:rsidRDefault="008B32F5" w:rsidP="00114EA0">
      <w:pPr>
        <w:pStyle w:val="TableNote"/>
        <w:tabs>
          <w:tab w:val="left" w:pos="5400"/>
        </w:tabs>
        <w:spacing w:line="360" w:lineRule="auto"/>
        <w:jc w:val="both"/>
        <w:rPr>
          <w:rFonts w:ascii="Arial" w:hAnsi="Arial" w:cs="Arial"/>
          <w:bCs/>
          <w:szCs w:val="24"/>
          <w:lang w:val="en-US"/>
        </w:rPr>
      </w:pPr>
    </w:p>
    <w:p w:rsidR="00AF3D75" w:rsidRPr="00114EA0" w:rsidRDefault="00AF3D75" w:rsidP="00114EA0">
      <w:pPr>
        <w:pStyle w:val="TableNote"/>
        <w:tabs>
          <w:tab w:val="left" w:pos="5400"/>
        </w:tabs>
        <w:spacing w:line="360" w:lineRule="auto"/>
        <w:jc w:val="both"/>
        <w:rPr>
          <w:rFonts w:ascii="Arial" w:hAnsi="Arial" w:cs="Arial"/>
          <w:szCs w:val="24"/>
        </w:rPr>
      </w:pPr>
      <w:r w:rsidRPr="00114EA0">
        <w:rPr>
          <w:rFonts w:ascii="Arial" w:hAnsi="Arial" w:cs="Arial"/>
          <w:bCs/>
          <w:szCs w:val="24"/>
        </w:rPr>
        <w:t>*</w:t>
      </w:r>
      <w:r w:rsidRPr="00114EA0">
        <w:rPr>
          <w:rFonts w:ascii="Arial" w:hAnsi="Arial" w:cs="Arial"/>
          <w:szCs w:val="24"/>
        </w:rPr>
        <w:t>Give information separately for cases and controls in case-control studies and, if applicable, for exposed and unexposed groups in cohort and cross-sectional studies.</w:t>
      </w:r>
    </w:p>
    <w:p w:rsidR="00672C94" w:rsidRPr="00114EA0" w:rsidRDefault="00672C94" w:rsidP="00114EA0">
      <w:pPr>
        <w:spacing w:after="0"/>
        <w:ind w:firstLine="0"/>
        <w:rPr>
          <w:rFonts w:ascii="Arial" w:hAnsi="Arial" w:cs="Arial"/>
          <w:szCs w:val="24"/>
          <w:lang w:val="en-GB"/>
        </w:rPr>
      </w:pPr>
      <w:r w:rsidRPr="00114EA0">
        <w:rPr>
          <w:rFonts w:ascii="Arial" w:hAnsi="Arial" w:cs="Arial"/>
          <w:szCs w:val="24"/>
          <w:lang w:val="en-GB"/>
        </w:rPr>
        <w:br w:type="page"/>
      </w:r>
    </w:p>
    <w:p w:rsidR="00A60FB4" w:rsidRPr="00114EA0" w:rsidRDefault="00E15C83" w:rsidP="00114EA0">
      <w:pPr>
        <w:spacing w:after="0"/>
        <w:ind w:firstLine="0"/>
        <w:rPr>
          <w:rFonts w:ascii="Arial" w:hAnsi="Arial" w:cs="Arial"/>
          <w:szCs w:val="24"/>
          <w:lang w:val="en-US"/>
        </w:rPr>
      </w:pPr>
      <w:r w:rsidRPr="00114EA0">
        <w:rPr>
          <w:rFonts w:ascii="Arial" w:hAnsi="Arial" w:cs="Arial"/>
          <w:b/>
          <w:szCs w:val="24"/>
          <w:lang w:val="en-US"/>
        </w:rPr>
        <w:lastRenderedPageBreak/>
        <w:t>Appendix 4</w:t>
      </w:r>
      <w:r w:rsidR="00672C94" w:rsidRPr="00114EA0">
        <w:rPr>
          <w:rFonts w:ascii="Arial" w:hAnsi="Arial" w:cs="Arial"/>
          <w:b/>
          <w:szCs w:val="24"/>
          <w:lang w:val="en-US"/>
        </w:rPr>
        <w:t xml:space="preserve">: </w:t>
      </w:r>
      <w:r w:rsidR="00672C94" w:rsidRPr="00114EA0">
        <w:rPr>
          <w:rFonts w:ascii="Arial" w:hAnsi="Arial" w:cs="Arial"/>
          <w:szCs w:val="24"/>
          <w:lang w:val="en-US"/>
        </w:rPr>
        <w:t>E-mail to be sent to authors of articles lacking full text</w:t>
      </w:r>
    </w:p>
    <w:p w:rsidR="00911D12" w:rsidRPr="00114EA0" w:rsidRDefault="00911D12" w:rsidP="00114EA0">
      <w:pPr>
        <w:spacing w:after="0"/>
        <w:rPr>
          <w:rFonts w:ascii="Arial" w:hAnsi="Arial" w:cs="Arial"/>
          <w:szCs w:val="24"/>
          <w:lang w:val="en-GB"/>
        </w:rPr>
      </w:pPr>
    </w:p>
    <w:p w:rsidR="00672C94" w:rsidRPr="00114EA0" w:rsidRDefault="00672C94" w:rsidP="00114EA0">
      <w:pPr>
        <w:spacing w:after="0"/>
        <w:rPr>
          <w:rFonts w:ascii="Arial" w:hAnsi="Arial" w:cs="Arial"/>
          <w:szCs w:val="24"/>
          <w:lang w:val="en-GB"/>
        </w:rPr>
      </w:pPr>
      <w:r w:rsidRPr="00114EA0">
        <w:rPr>
          <w:rFonts w:ascii="Arial" w:hAnsi="Arial" w:cs="Arial"/>
          <w:szCs w:val="24"/>
          <w:lang w:val="en-GB"/>
        </w:rPr>
        <w:t>Dear sir or madam,</w:t>
      </w:r>
    </w:p>
    <w:p w:rsidR="00672C94" w:rsidRPr="00114EA0" w:rsidRDefault="00672C94" w:rsidP="00114EA0">
      <w:pPr>
        <w:spacing w:after="0"/>
        <w:rPr>
          <w:rFonts w:ascii="Arial" w:hAnsi="Arial" w:cs="Arial"/>
          <w:szCs w:val="24"/>
          <w:lang w:val="en-US"/>
        </w:rPr>
      </w:pPr>
      <w:r w:rsidRPr="00114EA0">
        <w:rPr>
          <w:rFonts w:ascii="Arial" w:hAnsi="Arial" w:cs="Arial"/>
          <w:szCs w:val="24"/>
          <w:lang w:val="en-GB"/>
        </w:rPr>
        <w:t>We are First Year Portuguese students, taking a Medical Degree at</w:t>
      </w:r>
      <w:r w:rsidRPr="00114EA0">
        <w:rPr>
          <w:rFonts w:ascii="Arial" w:hAnsi="Arial" w:cs="Arial"/>
          <w:szCs w:val="24"/>
          <w:lang w:val="en-US"/>
        </w:rPr>
        <w:t xml:space="preserve"> Faculdade de Medicina da Universidade do Porto and we are sending this e-mail as part of our annual Project of Introduction to Medicine. Our class is conducting a Systematic Review on asthma control in children from different European Countries.</w:t>
      </w:r>
    </w:p>
    <w:p w:rsidR="00672C94" w:rsidRPr="00114EA0" w:rsidRDefault="00672C94" w:rsidP="00114EA0">
      <w:pPr>
        <w:spacing w:after="0"/>
        <w:rPr>
          <w:rFonts w:ascii="Arial" w:hAnsi="Arial" w:cs="Arial"/>
          <w:szCs w:val="24"/>
          <w:lang w:val="en-GB"/>
        </w:rPr>
      </w:pPr>
      <w:r w:rsidRPr="00114EA0">
        <w:rPr>
          <w:rFonts w:ascii="Arial" w:hAnsi="Arial" w:cs="Arial"/>
          <w:szCs w:val="24"/>
          <w:lang w:val="en-US"/>
        </w:rPr>
        <w:t>According with the queries we used, your article was one of those we obtained, however no full text was available for download. Bearing that in mind, we would like to ask if it is possible for you to send us your article since the analysis of said study</w:t>
      </w:r>
      <w:r w:rsidRPr="00114EA0">
        <w:rPr>
          <w:rFonts w:ascii="Arial" w:hAnsi="Arial" w:cs="Arial"/>
          <w:szCs w:val="24"/>
          <w:lang w:val="en-GB"/>
        </w:rPr>
        <w:t xml:space="preserve"> is of great importance to our work.</w:t>
      </w:r>
    </w:p>
    <w:p w:rsidR="00672C94" w:rsidRPr="00114EA0" w:rsidRDefault="00672C94" w:rsidP="00114EA0">
      <w:pPr>
        <w:spacing w:after="0"/>
        <w:rPr>
          <w:rFonts w:ascii="Arial" w:hAnsi="Arial" w:cs="Arial"/>
          <w:szCs w:val="24"/>
          <w:lang w:val="en-US"/>
        </w:rPr>
      </w:pPr>
      <w:r w:rsidRPr="00114EA0">
        <w:rPr>
          <w:rFonts w:ascii="Arial" w:hAnsi="Arial" w:cs="Arial"/>
          <w:szCs w:val="24"/>
          <w:lang w:val="en-GB"/>
        </w:rPr>
        <w:t>We thank ahead for your understanding and compliance.</w:t>
      </w:r>
    </w:p>
    <w:p w:rsidR="00672C94" w:rsidRPr="00114EA0" w:rsidRDefault="00672C94" w:rsidP="00114EA0">
      <w:pPr>
        <w:spacing w:after="0"/>
        <w:ind w:firstLine="708"/>
        <w:rPr>
          <w:rFonts w:ascii="Arial" w:hAnsi="Arial" w:cs="Arial"/>
          <w:szCs w:val="24"/>
          <w:lang w:val="en-US"/>
        </w:rPr>
      </w:pPr>
    </w:p>
    <w:p w:rsidR="00672C94" w:rsidRPr="00114EA0" w:rsidRDefault="00672C94" w:rsidP="00114EA0">
      <w:pPr>
        <w:spacing w:after="0"/>
        <w:ind w:firstLine="708"/>
        <w:jc w:val="right"/>
        <w:rPr>
          <w:rFonts w:ascii="Arial" w:hAnsi="Arial" w:cs="Arial"/>
          <w:szCs w:val="24"/>
          <w:lang w:val="en-US"/>
        </w:rPr>
      </w:pPr>
      <w:r w:rsidRPr="00114EA0">
        <w:rPr>
          <w:rFonts w:ascii="Arial" w:hAnsi="Arial" w:cs="Arial"/>
          <w:szCs w:val="24"/>
          <w:lang w:val="en-US"/>
        </w:rPr>
        <w:t xml:space="preserve">Yours sincerely, </w:t>
      </w:r>
    </w:p>
    <w:p w:rsidR="00672C94" w:rsidRPr="00A17EB4" w:rsidRDefault="00672C94" w:rsidP="00114EA0">
      <w:pPr>
        <w:spacing w:after="0"/>
        <w:ind w:firstLine="708"/>
        <w:jc w:val="right"/>
        <w:rPr>
          <w:rFonts w:ascii="Arial" w:hAnsi="Arial" w:cs="Arial"/>
          <w:szCs w:val="24"/>
          <w:lang w:val="en-US"/>
        </w:rPr>
      </w:pPr>
      <w:r w:rsidRPr="00A17EB4">
        <w:rPr>
          <w:rFonts w:ascii="Arial" w:hAnsi="Arial" w:cs="Arial"/>
          <w:szCs w:val="24"/>
          <w:lang w:val="en-US"/>
        </w:rPr>
        <w:t>Class nineteen of first year, Faculdade de Medicina da Universidade do Porto.</w:t>
      </w:r>
    </w:p>
    <w:p w:rsidR="00672C94" w:rsidRPr="00A17EB4" w:rsidRDefault="00672C94" w:rsidP="00114EA0">
      <w:pPr>
        <w:spacing w:after="0"/>
        <w:ind w:firstLine="0"/>
        <w:rPr>
          <w:rFonts w:ascii="Arial" w:hAnsi="Arial" w:cs="Arial"/>
          <w:szCs w:val="24"/>
          <w:lang w:val="en-US"/>
        </w:rPr>
      </w:pPr>
    </w:p>
    <w:p w:rsidR="00AB5B9F" w:rsidRPr="00A17EB4"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b/>
          <w:szCs w:val="24"/>
          <w:lang w:val="en-US"/>
        </w:rPr>
      </w:pPr>
    </w:p>
    <w:p w:rsidR="00AB5B9F" w:rsidRDefault="00AB5B9F" w:rsidP="00114EA0">
      <w:pPr>
        <w:spacing w:after="0"/>
        <w:ind w:firstLine="0"/>
        <w:rPr>
          <w:rFonts w:ascii="Arial" w:hAnsi="Arial" w:cs="Arial"/>
          <w:szCs w:val="24"/>
          <w:lang w:val="en-US"/>
        </w:rPr>
      </w:pPr>
      <w:r w:rsidRPr="00AB5B9F">
        <w:rPr>
          <w:rFonts w:ascii="Arial" w:hAnsi="Arial" w:cs="Arial"/>
          <w:b/>
          <w:szCs w:val="24"/>
          <w:lang w:val="en-US"/>
        </w:rPr>
        <w:lastRenderedPageBreak/>
        <w:t xml:space="preserve">Appendix 5: </w:t>
      </w:r>
      <w:r w:rsidR="00A17EB4">
        <w:rPr>
          <w:rFonts w:ascii="Arial" w:hAnsi="Arial" w:cs="Arial"/>
          <w:szCs w:val="24"/>
          <w:lang w:val="en-US"/>
        </w:rPr>
        <w:t>C</w:t>
      </w:r>
      <w:r w:rsidRPr="00AB5B9F">
        <w:rPr>
          <w:rFonts w:ascii="Arial" w:hAnsi="Arial" w:cs="Arial"/>
          <w:szCs w:val="24"/>
          <w:lang w:val="en-US"/>
        </w:rPr>
        <w:t>lassification of asthma by level of control according to GINA guidelines</w:t>
      </w:r>
    </w:p>
    <w:p w:rsidR="00AB5B9F" w:rsidRPr="00AB5B9F" w:rsidRDefault="00AB5B9F" w:rsidP="00AB5B9F">
      <w:pPr>
        <w:spacing w:after="0"/>
        <w:ind w:firstLine="0"/>
        <w:jc w:val="center"/>
        <w:rPr>
          <w:rFonts w:ascii="Arial" w:hAnsi="Arial" w:cs="Arial"/>
          <w:b/>
          <w:szCs w:val="24"/>
          <w:lang w:val="en-US"/>
        </w:rPr>
      </w:pPr>
    </w:p>
    <w:tbl>
      <w:tblPr>
        <w:tblStyle w:val="GrelhaClara-Cor5"/>
        <w:tblW w:w="10414" w:type="dxa"/>
        <w:tblLook w:val="04A0"/>
      </w:tblPr>
      <w:tblGrid>
        <w:gridCol w:w="2918"/>
        <w:gridCol w:w="2492"/>
        <w:gridCol w:w="2492"/>
        <w:gridCol w:w="2512"/>
      </w:tblGrid>
      <w:tr w:rsidR="00AB5B9F" w:rsidRPr="00AB5B9F" w:rsidTr="00AB5B9F">
        <w:trPr>
          <w:cnfStyle w:val="100000000000"/>
          <w:trHeight w:val="132"/>
        </w:trPr>
        <w:tc>
          <w:tcPr>
            <w:cnfStyle w:val="001000000000"/>
            <w:tcW w:w="10414" w:type="dxa"/>
            <w:gridSpan w:val="4"/>
            <w:hideMark/>
          </w:tcPr>
          <w:p w:rsidR="00AB5B9F" w:rsidRPr="00AB5B9F" w:rsidRDefault="00AB5B9F" w:rsidP="00AB5B9F">
            <w:pPr>
              <w:ind w:firstLine="0"/>
              <w:jc w:val="center"/>
              <w:rPr>
                <w:rFonts w:ascii="Arial" w:hAnsi="Arial" w:cs="Arial"/>
                <w:szCs w:val="24"/>
              </w:rPr>
            </w:pPr>
            <w:r w:rsidRPr="00AB5B9F">
              <w:rPr>
                <w:rFonts w:ascii="Arial" w:hAnsi="Arial" w:cs="Arial"/>
                <w:szCs w:val="24"/>
              </w:rPr>
              <w:t>Levels of Asthma Control</w:t>
            </w:r>
          </w:p>
        </w:tc>
      </w:tr>
      <w:tr w:rsidR="00AB5B9F" w:rsidRPr="00AB5B9F" w:rsidTr="006E4224">
        <w:trPr>
          <w:cnfStyle w:val="000000100000"/>
          <w:trHeight w:val="267"/>
        </w:trPr>
        <w:tc>
          <w:tcPr>
            <w:cnfStyle w:val="001000000000"/>
            <w:tcW w:w="2918" w:type="dxa"/>
            <w:vAlign w:val="center"/>
            <w:hideMark/>
          </w:tcPr>
          <w:p w:rsidR="00AB5B9F" w:rsidRPr="00AB5B9F" w:rsidRDefault="00AB5B9F" w:rsidP="006E4224">
            <w:pPr>
              <w:ind w:firstLine="0"/>
              <w:jc w:val="center"/>
              <w:rPr>
                <w:rFonts w:ascii="Arial" w:hAnsi="Arial" w:cs="Arial"/>
                <w:szCs w:val="24"/>
              </w:rPr>
            </w:pPr>
            <w:r w:rsidRPr="00AB5B9F">
              <w:rPr>
                <w:rFonts w:ascii="Arial" w:hAnsi="Arial" w:cs="Arial"/>
                <w:szCs w:val="24"/>
              </w:rPr>
              <w:t>Characteristic</w:t>
            </w:r>
          </w:p>
        </w:tc>
        <w:tc>
          <w:tcPr>
            <w:tcW w:w="2492" w:type="dxa"/>
            <w:vAlign w:val="center"/>
            <w:hideMark/>
          </w:tcPr>
          <w:p w:rsidR="00AB5B9F" w:rsidRPr="00AB5B9F" w:rsidRDefault="00AB5B9F" w:rsidP="006E4224">
            <w:pPr>
              <w:ind w:firstLine="0"/>
              <w:jc w:val="center"/>
              <w:cnfStyle w:val="000000100000"/>
              <w:rPr>
                <w:rFonts w:ascii="Arial" w:hAnsi="Arial" w:cs="Arial"/>
                <w:b/>
                <w:szCs w:val="24"/>
                <w:lang w:val="en-US"/>
              </w:rPr>
            </w:pPr>
            <w:r w:rsidRPr="00AB5B9F">
              <w:rPr>
                <w:rFonts w:ascii="Arial" w:hAnsi="Arial" w:cs="Arial"/>
                <w:b/>
                <w:bCs/>
                <w:szCs w:val="24"/>
                <w:lang w:val="en-US"/>
              </w:rPr>
              <w:t>Controlled</w:t>
            </w:r>
          </w:p>
          <w:p w:rsidR="00AB5B9F" w:rsidRPr="00AB5B9F" w:rsidRDefault="00AB5B9F" w:rsidP="006E4224">
            <w:pPr>
              <w:ind w:firstLine="0"/>
              <w:jc w:val="center"/>
              <w:cnfStyle w:val="000000100000"/>
              <w:rPr>
                <w:rFonts w:ascii="Arial" w:hAnsi="Arial" w:cs="Arial"/>
                <w:b/>
                <w:szCs w:val="24"/>
                <w:lang w:val="en-US"/>
              </w:rPr>
            </w:pPr>
            <w:r w:rsidRPr="00AB5B9F">
              <w:rPr>
                <w:rFonts w:ascii="Arial" w:hAnsi="Arial" w:cs="Arial"/>
                <w:b/>
                <w:bCs/>
                <w:szCs w:val="24"/>
                <w:lang w:val="en-US"/>
              </w:rPr>
              <w:t>(All of the following)</w:t>
            </w:r>
          </w:p>
        </w:tc>
        <w:tc>
          <w:tcPr>
            <w:tcW w:w="2492" w:type="dxa"/>
            <w:vAlign w:val="center"/>
            <w:hideMark/>
          </w:tcPr>
          <w:p w:rsidR="00AB5B9F" w:rsidRPr="00AB5B9F" w:rsidRDefault="00AB5B9F" w:rsidP="006E4224">
            <w:pPr>
              <w:ind w:firstLine="0"/>
              <w:jc w:val="center"/>
              <w:cnfStyle w:val="000000100000"/>
              <w:rPr>
                <w:rFonts w:ascii="Arial" w:hAnsi="Arial" w:cs="Arial"/>
                <w:b/>
                <w:szCs w:val="24"/>
                <w:lang w:val="en-US"/>
              </w:rPr>
            </w:pPr>
            <w:r w:rsidRPr="00AB5B9F">
              <w:rPr>
                <w:rFonts w:ascii="Arial" w:hAnsi="Arial" w:cs="Arial"/>
                <w:b/>
                <w:bCs/>
                <w:szCs w:val="24"/>
                <w:lang w:val="en-US"/>
              </w:rPr>
              <w:t>Partly Controlled</w:t>
            </w:r>
          </w:p>
          <w:p w:rsidR="00AB5B9F" w:rsidRPr="00AB5B9F" w:rsidRDefault="00AB5B9F" w:rsidP="006E4224">
            <w:pPr>
              <w:ind w:firstLine="0"/>
              <w:jc w:val="center"/>
              <w:cnfStyle w:val="000000100000"/>
              <w:rPr>
                <w:rFonts w:ascii="Arial" w:hAnsi="Arial" w:cs="Arial"/>
                <w:b/>
                <w:szCs w:val="24"/>
                <w:lang w:val="en-US"/>
              </w:rPr>
            </w:pPr>
            <w:r w:rsidRPr="00AB5B9F">
              <w:rPr>
                <w:rFonts w:ascii="Arial" w:hAnsi="Arial" w:cs="Arial"/>
                <w:b/>
                <w:bCs/>
                <w:szCs w:val="24"/>
                <w:lang w:val="en-US"/>
              </w:rPr>
              <w:t>(Any measure present in any week)</w:t>
            </w:r>
          </w:p>
        </w:tc>
        <w:tc>
          <w:tcPr>
            <w:tcW w:w="2512" w:type="dxa"/>
            <w:vAlign w:val="center"/>
            <w:hideMark/>
          </w:tcPr>
          <w:p w:rsidR="00AB5B9F" w:rsidRPr="00AB5B9F" w:rsidRDefault="00AB5B9F" w:rsidP="006E4224">
            <w:pPr>
              <w:ind w:firstLine="0"/>
              <w:jc w:val="center"/>
              <w:cnfStyle w:val="000000100000"/>
              <w:rPr>
                <w:rFonts w:ascii="Arial" w:hAnsi="Arial" w:cs="Arial"/>
                <w:b/>
                <w:szCs w:val="24"/>
              </w:rPr>
            </w:pPr>
            <w:r w:rsidRPr="00AB5B9F">
              <w:rPr>
                <w:rFonts w:ascii="Arial" w:hAnsi="Arial" w:cs="Arial"/>
                <w:b/>
                <w:bCs/>
                <w:szCs w:val="24"/>
              </w:rPr>
              <w:t>Uncontrolled</w:t>
            </w:r>
          </w:p>
        </w:tc>
      </w:tr>
      <w:tr w:rsidR="00AB5B9F" w:rsidRPr="007838F1" w:rsidTr="00C6045F">
        <w:trPr>
          <w:cnfStyle w:val="000000010000"/>
          <w:trHeight w:val="184"/>
        </w:trPr>
        <w:tc>
          <w:tcPr>
            <w:cnfStyle w:val="001000000000"/>
            <w:tcW w:w="2918" w:type="dxa"/>
            <w:vAlign w:val="center"/>
            <w:hideMark/>
          </w:tcPr>
          <w:p w:rsidR="00AB5B9F" w:rsidRPr="00AB5B9F" w:rsidRDefault="00AB5B9F" w:rsidP="006E4224">
            <w:pPr>
              <w:ind w:firstLine="0"/>
              <w:jc w:val="center"/>
              <w:rPr>
                <w:rFonts w:ascii="Arial" w:hAnsi="Arial" w:cs="Arial"/>
                <w:szCs w:val="24"/>
              </w:rPr>
            </w:pPr>
            <w:r w:rsidRPr="00AB5B9F">
              <w:rPr>
                <w:rFonts w:ascii="Arial" w:hAnsi="Arial" w:cs="Arial"/>
                <w:szCs w:val="24"/>
              </w:rPr>
              <w:t>Daytime Symptoms</w:t>
            </w:r>
          </w:p>
        </w:tc>
        <w:tc>
          <w:tcPr>
            <w:tcW w:w="2492" w:type="dxa"/>
            <w:vAlign w:val="center"/>
            <w:hideMark/>
          </w:tcPr>
          <w:p w:rsidR="00AB5B9F" w:rsidRPr="006E4224" w:rsidRDefault="00AB5B9F" w:rsidP="00C6045F">
            <w:pPr>
              <w:ind w:firstLine="0"/>
              <w:jc w:val="center"/>
              <w:cnfStyle w:val="000000010000"/>
              <w:rPr>
                <w:rFonts w:ascii="Arial" w:hAnsi="Arial" w:cs="Arial"/>
                <w:szCs w:val="24"/>
                <w:lang w:val="en-US"/>
              </w:rPr>
            </w:pPr>
            <w:r w:rsidRPr="006E4224">
              <w:rPr>
                <w:rFonts w:ascii="Arial" w:hAnsi="Arial" w:cs="Arial"/>
                <w:szCs w:val="24"/>
                <w:lang w:val="en-US"/>
              </w:rPr>
              <w:t>None(twice or less/week)</w:t>
            </w:r>
          </w:p>
        </w:tc>
        <w:tc>
          <w:tcPr>
            <w:tcW w:w="2492" w:type="dxa"/>
            <w:vAlign w:val="center"/>
            <w:hideMark/>
          </w:tcPr>
          <w:p w:rsidR="00AB5B9F" w:rsidRPr="006E4224" w:rsidRDefault="00AB5B9F" w:rsidP="00C6045F">
            <w:pPr>
              <w:ind w:firstLine="0"/>
              <w:jc w:val="center"/>
              <w:cnfStyle w:val="000000010000"/>
              <w:rPr>
                <w:rFonts w:ascii="Arial" w:hAnsi="Arial" w:cs="Arial"/>
                <w:szCs w:val="24"/>
              </w:rPr>
            </w:pPr>
            <w:r w:rsidRPr="006E4224">
              <w:rPr>
                <w:rFonts w:ascii="Arial" w:hAnsi="Arial" w:cs="Arial"/>
                <w:szCs w:val="24"/>
                <w:lang w:val="en-US"/>
              </w:rPr>
              <w:t>More than twice/week</w:t>
            </w:r>
          </w:p>
        </w:tc>
        <w:tc>
          <w:tcPr>
            <w:tcW w:w="2512" w:type="dxa"/>
            <w:vMerge w:val="restart"/>
            <w:vAlign w:val="center"/>
            <w:hideMark/>
          </w:tcPr>
          <w:p w:rsidR="00AB5B9F" w:rsidRPr="006E4224" w:rsidRDefault="00AB5B9F" w:rsidP="00C6045F">
            <w:pPr>
              <w:ind w:firstLine="0"/>
              <w:jc w:val="center"/>
              <w:cnfStyle w:val="000000010000"/>
              <w:rPr>
                <w:rFonts w:ascii="Arial" w:hAnsi="Arial" w:cs="Arial"/>
                <w:bCs/>
                <w:szCs w:val="24"/>
                <w:lang w:val="en-US"/>
              </w:rPr>
            </w:pPr>
          </w:p>
          <w:p w:rsidR="00AB5B9F" w:rsidRPr="006E4224" w:rsidRDefault="00AB5B9F" w:rsidP="00C6045F">
            <w:pPr>
              <w:ind w:firstLine="0"/>
              <w:jc w:val="center"/>
              <w:cnfStyle w:val="000000010000"/>
              <w:rPr>
                <w:rFonts w:ascii="Arial" w:hAnsi="Arial" w:cs="Arial"/>
                <w:bCs/>
                <w:szCs w:val="24"/>
                <w:lang w:val="en-US"/>
              </w:rPr>
            </w:pPr>
          </w:p>
          <w:p w:rsidR="00AB5B9F" w:rsidRPr="006E4224" w:rsidRDefault="00AB5B9F" w:rsidP="00C6045F">
            <w:pPr>
              <w:ind w:firstLine="0"/>
              <w:jc w:val="center"/>
              <w:cnfStyle w:val="000000010000"/>
              <w:rPr>
                <w:rFonts w:ascii="Arial" w:hAnsi="Arial" w:cs="Arial"/>
                <w:bCs/>
                <w:szCs w:val="24"/>
                <w:lang w:val="en-US"/>
              </w:rPr>
            </w:pPr>
          </w:p>
          <w:p w:rsidR="00AB5B9F" w:rsidRPr="006E4224" w:rsidRDefault="00AB5B9F" w:rsidP="00C6045F">
            <w:pPr>
              <w:ind w:firstLine="0"/>
              <w:jc w:val="center"/>
              <w:cnfStyle w:val="000000010000"/>
              <w:rPr>
                <w:rFonts w:ascii="Arial" w:hAnsi="Arial" w:cs="Arial"/>
                <w:szCs w:val="24"/>
                <w:lang w:val="en-US"/>
              </w:rPr>
            </w:pPr>
            <w:r w:rsidRPr="006E4224">
              <w:rPr>
                <w:rFonts w:ascii="Arial" w:hAnsi="Arial" w:cs="Arial"/>
                <w:bCs/>
                <w:szCs w:val="24"/>
                <w:lang w:val="en-US"/>
              </w:rPr>
              <w:t>Three or more features of partly controlled asthma present in any week</w:t>
            </w:r>
          </w:p>
        </w:tc>
      </w:tr>
      <w:tr w:rsidR="00AB5B9F" w:rsidRPr="00AB5B9F" w:rsidTr="00C6045F">
        <w:trPr>
          <w:cnfStyle w:val="000000100000"/>
          <w:trHeight w:val="200"/>
        </w:trPr>
        <w:tc>
          <w:tcPr>
            <w:cnfStyle w:val="001000000000"/>
            <w:tcW w:w="2918" w:type="dxa"/>
            <w:vAlign w:val="center"/>
            <w:hideMark/>
          </w:tcPr>
          <w:p w:rsidR="00AB5B9F" w:rsidRPr="00AB5B9F" w:rsidRDefault="00AB5B9F" w:rsidP="006E4224">
            <w:pPr>
              <w:ind w:firstLine="0"/>
              <w:jc w:val="center"/>
              <w:rPr>
                <w:rFonts w:ascii="Arial" w:hAnsi="Arial" w:cs="Arial"/>
                <w:szCs w:val="24"/>
              </w:rPr>
            </w:pPr>
            <w:r w:rsidRPr="00AB5B9F">
              <w:rPr>
                <w:rFonts w:ascii="Arial" w:hAnsi="Arial" w:cs="Arial"/>
                <w:szCs w:val="24"/>
              </w:rPr>
              <w:t>Limitations of activities</w:t>
            </w:r>
          </w:p>
        </w:tc>
        <w:tc>
          <w:tcPr>
            <w:tcW w:w="2492" w:type="dxa"/>
            <w:vAlign w:val="center"/>
            <w:hideMark/>
          </w:tcPr>
          <w:p w:rsidR="00AB5B9F" w:rsidRPr="006E4224" w:rsidRDefault="00AB5B9F" w:rsidP="00C6045F">
            <w:pPr>
              <w:ind w:firstLine="0"/>
              <w:jc w:val="center"/>
              <w:cnfStyle w:val="000000100000"/>
              <w:rPr>
                <w:rFonts w:ascii="Arial" w:hAnsi="Arial" w:cs="Arial"/>
                <w:szCs w:val="24"/>
              </w:rPr>
            </w:pPr>
            <w:r w:rsidRPr="006E4224">
              <w:rPr>
                <w:rFonts w:ascii="Arial" w:hAnsi="Arial" w:cs="Arial"/>
                <w:szCs w:val="24"/>
              </w:rPr>
              <w:t>None</w:t>
            </w:r>
          </w:p>
        </w:tc>
        <w:tc>
          <w:tcPr>
            <w:tcW w:w="2492" w:type="dxa"/>
            <w:vAlign w:val="center"/>
            <w:hideMark/>
          </w:tcPr>
          <w:p w:rsidR="00AB5B9F" w:rsidRPr="006E4224" w:rsidRDefault="00AB5B9F" w:rsidP="00C6045F">
            <w:pPr>
              <w:ind w:firstLine="0"/>
              <w:jc w:val="center"/>
              <w:cnfStyle w:val="000000100000"/>
              <w:rPr>
                <w:rFonts w:ascii="Arial" w:hAnsi="Arial" w:cs="Arial"/>
                <w:szCs w:val="24"/>
              </w:rPr>
            </w:pPr>
            <w:r w:rsidRPr="006E4224">
              <w:rPr>
                <w:rFonts w:ascii="Arial" w:hAnsi="Arial" w:cs="Arial"/>
                <w:szCs w:val="24"/>
              </w:rPr>
              <w:t>Any</w:t>
            </w:r>
          </w:p>
        </w:tc>
        <w:tc>
          <w:tcPr>
            <w:tcW w:w="0" w:type="auto"/>
            <w:vMerge/>
            <w:vAlign w:val="center"/>
            <w:hideMark/>
          </w:tcPr>
          <w:p w:rsidR="00AB5B9F" w:rsidRPr="006E4224" w:rsidRDefault="00AB5B9F" w:rsidP="00C6045F">
            <w:pPr>
              <w:ind w:firstLine="0"/>
              <w:jc w:val="center"/>
              <w:cnfStyle w:val="000000100000"/>
              <w:rPr>
                <w:rFonts w:ascii="Arial" w:hAnsi="Arial" w:cs="Arial"/>
                <w:szCs w:val="24"/>
              </w:rPr>
            </w:pPr>
          </w:p>
        </w:tc>
      </w:tr>
      <w:tr w:rsidR="00AB5B9F" w:rsidRPr="00AB5B9F" w:rsidTr="00C6045F">
        <w:trPr>
          <w:cnfStyle w:val="000000010000"/>
          <w:trHeight w:val="200"/>
        </w:trPr>
        <w:tc>
          <w:tcPr>
            <w:cnfStyle w:val="001000000000"/>
            <w:tcW w:w="2918" w:type="dxa"/>
            <w:vAlign w:val="center"/>
            <w:hideMark/>
          </w:tcPr>
          <w:p w:rsidR="00AB5B9F" w:rsidRPr="00AB5B9F" w:rsidRDefault="00AB5B9F" w:rsidP="006E4224">
            <w:pPr>
              <w:ind w:firstLine="0"/>
              <w:jc w:val="center"/>
              <w:rPr>
                <w:rFonts w:ascii="Arial" w:hAnsi="Arial" w:cs="Arial"/>
                <w:szCs w:val="24"/>
              </w:rPr>
            </w:pPr>
            <w:r w:rsidRPr="00AB5B9F">
              <w:rPr>
                <w:rFonts w:ascii="Arial" w:hAnsi="Arial" w:cs="Arial"/>
                <w:szCs w:val="24"/>
              </w:rPr>
              <w:t>Nocturnal symptoms/awakening</w:t>
            </w:r>
          </w:p>
        </w:tc>
        <w:tc>
          <w:tcPr>
            <w:tcW w:w="2492" w:type="dxa"/>
            <w:vAlign w:val="center"/>
            <w:hideMark/>
          </w:tcPr>
          <w:p w:rsidR="00AB5B9F" w:rsidRPr="006E4224" w:rsidRDefault="00AB5B9F" w:rsidP="00C6045F">
            <w:pPr>
              <w:ind w:firstLine="0"/>
              <w:jc w:val="center"/>
              <w:cnfStyle w:val="000000010000"/>
              <w:rPr>
                <w:rFonts w:ascii="Arial" w:hAnsi="Arial" w:cs="Arial"/>
                <w:szCs w:val="24"/>
              </w:rPr>
            </w:pPr>
            <w:r w:rsidRPr="006E4224">
              <w:rPr>
                <w:rFonts w:ascii="Arial" w:hAnsi="Arial" w:cs="Arial"/>
                <w:szCs w:val="24"/>
              </w:rPr>
              <w:t>None</w:t>
            </w:r>
          </w:p>
        </w:tc>
        <w:tc>
          <w:tcPr>
            <w:tcW w:w="2492" w:type="dxa"/>
            <w:vAlign w:val="center"/>
            <w:hideMark/>
          </w:tcPr>
          <w:p w:rsidR="00AB5B9F" w:rsidRPr="006E4224" w:rsidRDefault="00AB5B9F" w:rsidP="00C6045F">
            <w:pPr>
              <w:ind w:firstLine="0"/>
              <w:jc w:val="center"/>
              <w:cnfStyle w:val="000000010000"/>
              <w:rPr>
                <w:rFonts w:ascii="Arial" w:hAnsi="Arial" w:cs="Arial"/>
                <w:szCs w:val="24"/>
              </w:rPr>
            </w:pPr>
            <w:r w:rsidRPr="006E4224">
              <w:rPr>
                <w:rFonts w:ascii="Arial" w:hAnsi="Arial" w:cs="Arial"/>
                <w:szCs w:val="24"/>
              </w:rPr>
              <w:t>Any</w:t>
            </w:r>
          </w:p>
        </w:tc>
        <w:tc>
          <w:tcPr>
            <w:tcW w:w="0" w:type="auto"/>
            <w:vMerge/>
            <w:vAlign w:val="center"/>
            <w:hideMark/>
          </w:tcPr>
          <w:p w:rsidR="00AB5B9F" w:rsidRPr="006E4224" w:rsidRDefault="00AB5B9F" w:rsidP="00C6045F">
            <w:pPr>
              <w:ind w:firstLine="0"/>
              <w:jc w:val="center"/>
              <w:cnfStyle w:val="000000010000"/>
              <w:rPr>
                <w:rFonts w:ascii="Arial" w:hAnsi="Arial" w:cs="Arial"/>
                <w:szCs w:val="24"/>
              </w:rPr>
            </w:pPr>
          </w:p>
        </w:tc>
      </w:tr>
      <w:tr w:rsidR="00AB5B9F" w:rsidRPr="00AB5B9F" w:rsidTr="00C6045F">
        <w:trPr>
          <w:cnfStyle w:val="000000100000"/>
          <w:trHeight w:val="300"/>
        </w:trPr>
        <w:tc>
          <w:tcPr>
            <w:cnfStyle w:val="001000000000"/>
            <w:tcW w:w="2918" w:type="dxa"/>
            <w:vAlign w:val="center"/>
            <w:hideMark/>
          </w:tcPr>
          <w:p w:rsidR="00AB5B9F" w:rsidRPr="00AB5B9F" w:rsidRDefault="00AB5B9F" w:rsidP="006E4224">
            <w:pPr>
              <w:ind w:firstLine="0"/>
              <w:jc w:val="center"/>
              <w:rPr>
                <w:rFonts w:ascii="Arial" w:hAnsi="Arial" w:cs="Arial"/>
                <w:szCs w:val="24"/>
                <w:lang w:val="en-US"/>
              </w:rPr>
            </w:pPr>
            <w:r w:rsidRPr="00AB5B9F">
              <w:rPr>
                <w:rFonts w:ascii="Arial" w:hAnsi="Arial" w:cs="Arial"/>
                <w:szCs w:val="24"/>
                <w:lang w:val="en-US"/>
              </w:rPr>
              <w:t>Need for reliever/rescue treatment</w:t>
            </w:r>
          </w:p>
        </w:tc>
        <w:tc>
          <w:tcPr>
            <w:tcW w:w="2492" w:type="dxa"/>
            <w:vAlign w:val="center"/>
            <w:hideMark/>
          </w:tcPr>
          <w:p w:rsidR="00AB5B9F" w:rsidRPr="006E4224" w:rsidRDefault="00AB5B9F" w:rsidP="00C6045F">
            <w:pPr>
              <w:ind w:firstLine="0"/>
              <w:jc w:val="center"/>
              <w:cnfStyle w:val="000000100000"/>
              <w:rPr>
                <w:rFonts w:ascii="Arial" w:hAnsi="Arial" w:cs="Arial"/>
                <w:szCs w:val="24"/>
                <w:lang w:val="en-US"/>
              </w:rPr>
            </w:pPr>
            <w:r w:rsidRPr="006E4224">
              <w:rPr>
                <w:rFonts w:ascii="Arial" w:hAnsi="Arial" w:cs="Arial"/>
                <w:szCs w:val="24"/>
                <w:lang w:val="en-US"/>
              </w:rPr>
              <w:t>None (twice or less/week)</w:t>
            </w:r>
          </w:p>
        </w:tc>
        <w:tc>
          <w:tcPr>
            <w:tcW w:w="2492" w:type="dxa"/>
            <w:vAlign w:val="center"/>
            <w:hideMark/>
          </w:tcPr>
          <w:p w:rsidR="00AB5B9F" w:rsidRPr="006E4224" w:rsidRDefault="00AB5B9F" w:rsidP="00C6045F">
            <w:pPr>
              <w:ind w:firstLine="0"/>
              <w:jc w:val="center"/>
              <w:cnfStyle w:val="000000100000"/>
              <w:rPr>
                <w:rFonts w:ascii="Arial" w:hAnsi="Arial" w:cs="Arial"/>
                <w:szCs w:val="24"/>
              </w:rPr>
            </w:pPr>
            <w:r w:rsidRPr="006E4224">
              <w:rPr>
                <w:rFonts w:ascii="Arial" w:hAnsi="Arial" w:cs="Arial"/>
                <w:szCs w:val="24"/>
                <w:lang w:val="en-US"/>
              </w:rPr>
              <w:t>More than twice/week</w:t>
            </w:r>
          </w:p>
        </w:tc>
        <w:tc>
          <w:tcPr>
            <w:tcW w:w="0" w:type="auto"/>
            <w:vMerge/>
            <w:vAlign w:val="center"/>
            <w:hideMark/>
          </w:tcPr>
          <w:p w:rsidR="00AB5B9F" w:rsidRPr="006E4224" w:rsidRDefault="00AB5B9F" w:rsidP="00C6045F">
            <w:pPr>
              <w:ind w:firstLine="0"/>
              <w:jc w:val="center"/>
              <w:cnfStyle w:val="000000100000"/>
              <w:rPr>
                <w:rFonts w:ascii="Arial" w:hAnsi="Arial" w:cs="Arial"/>
                <w:szCs w:val="24"/>
              </w:rPr>
            </w:pPr>
          </w:p>
        </w:tc>
      </w:tr>
      <w:tr w:rsidR="00AB5B9F" w:rsidRPr="007838F1" w:rsidTr="00C6045F">
        <w:trPr>
          <w:cnfStyle w:val="000000010000"/>
          <w:trHeight w:val="275"/>
        </w:trPr>
        <w:tc>
          <w:tcPr>
            <w:cnfStyle w:val="001000000000"/>
            <w:tcW w:w="2918" w:type="dxa"/>
            <w:vAlign w:val="center"/>
            <w:hideMark/>
          </w:tcPr>
          <w:p w:rsidR="00AB5B9F" w:rsidRPr="00AB5B9F" w:rsidRDefault="00AB5B9F" w:rsidP="006E4224">
            <w:pPr>
              <w:ind w:firstLine="0"/>
              <w:jc w:val="center"/>
              <w:rPr>
                <w:rFonts w:ascii="Arial" w:hAnsi="Arial" w:cs="Arial"/>
                <w:szCs w:val="24"/>
                <w:lang w:val="en-US"/>
              </w:rPr>
            </w:pPr>
            <w:r w:rsidRPr="00AB5B9F">
              <w:rPr>
                <w:rFonts w:ascii="Arial" w:hAnsi="Arial" w:cs="Arial"/>
                <w:szCs w:val="24"/>
                <w:lang w:val="en-US"/>
              </w:rPr>
              <w:t>Lung function (PEF or FEV</w:t>
            </w:r>
            <w:r w:rsidRPr="00AB5B9F">
              <w:rPr>
                <w:rFonts w:ascii="Arial" w:hAnsi="Arial" w:cs="Arial"/>
                <w:szCs w:val="24"/>
                <w:vertAlign w:val="subscript"/>
                <w:lang w:val="en-US"/>
              </w:rPr>
              <w:t>1</w:t>
            </w:r>
            <w:r w:rsidRPr="00AB5B9F">
              <w:rPr>
                <w:rFonts w:ascii="Arial" w:hAnsi="Arial" w:cs="Arial"/>
                <w:szCs w:val="24"/>
                <w:lang w:val="en-US"/>
              </w:rPr>
              <w:t>)***</w:t>
            </w:r>
          </w:p>
        </w:tc>
        <w:tc>
          <w:tcPr>
            <w:tcW w:w="2492" w:type="dxa"/>
            <w:vAlign w:val="center"/>
            <w:hideMark/>
          </w:tcPr>
          <w:p w:rsidR="00AB5B9F" w:rsidRPr="006E4224" w:rsidRDefault="00AB5B9F" w:rsidP="00C6045F">
            <w:pPr>
              <w:ind w:firstLine="0"/>
              <w:jc w:val="center"/>
              <w:cnfStyle w:val="000000010000"/>
              <w:rPr>
                <w:rFonts w:ascii="Arial" w:hAnsi="Arial" w:cs="Arial"/>
                <w:szCs w:val="24"/>
              </w:rPr>
            </w:pPr>
            <w:r w:rsidRPr="006E4224">
              <w:rPr>
                <w:rFonts w:ascii="Arial" w:hAnsi="Arial" w:cs="Arial"/>
                <w:szCs w:val="24"/>
                <w:lang w:val="en-US"/>
              </w:rPr>
              <w:t>Normal</w:t>
            </w:r>
          </w:p>
        </w:tc>
        <w:tc>
          <w:tcPr>
            <w:tcW w:w="2492" w:type="dxa"/>
            <w:vAlign w:val="center"/>
            <w:hideMark/>
          </w:tcPr>
          <w:p w:rsidR="00AB5B9F" w:rsidRPr="006E4224" w:rsidRDefault="00AB5B9F" w:rsidP="00C6045F">
            <w:pPr>
              <w:ind w:firstLine="0"/>
              <w:jc w:val="center"/>
              <w:cnfStyle w:val="000000010000"/>
              <w:rPr>
                <w:rFonts w:ascii="Arial" w:hAnsi="Arial" w:cs="Arial"/>
                <w:szCs w:val="24"/>
                <w:lang w:val="en-US"/>
              </w:rPr>
            </w:pPr>
            <w:r w:rsidRPr="006E4224">
              <w:rPr>
                <w:rFonts w:ascii="Arial" w:hAnsi="Arial" w:cs="Arial"/>
                <w:szCs w:val="24"/>
                <w:lang w:val="en-US"/>
              </w:rPr>
              <w:t>&lt;80% predicted or personal best (if known)</w:t>
            </w:r>
          </w:p>
        </w:tc>
        <w:tc>
          <w:tcPr>
            <w:tcW w:w="0" w:type="auto"/>
            <w:vMerge/>
            <w:vAlign w:val="center"/>
            <w:hideMark/>
          </w:tcPr>
          <w:p w:rsidR="00AB5B9F" w:rsidRPr="006E4224" w:rsidRDefault="00AB5B9F" w:rsidP="00C6045F">
            <w:pPr>
              <w:ind w:firstLine="0"/>
              <w:jc w:val="center"/>
              <w:cnfStyle w:val="000000010000"/>
              <w:rPr>
                <w:rFonts w:ascii="Arial" w:hAnsi="Arial" w:cs="Arial"/>
                <w:szCs w:val="24"/>
                <w:lang w:val="en-US"/>
              </w:rPr>
            </w:pPr>
          </w:p>
        </w:tc>
      </w:tr>
      <w:tr w:rsidR="00AB5B9F" w:rsidRPr="00AB5B9F" w:rsidTr="00C6045F">
        <w:trPr>
          <w:cnfStyle w:val="000000100000"/>
          <w:trHeight w:val="101"/>
        </w:trPr>
        <w:tc>
          <w:tcPr>
            <w:cnfStyle w:val="001000000000"/>
            <w:tcW w:w="2918" w:type="dxa"/>
            <w:vAlign w:val="center"/>
            <w:hideMark/>
          </w:tcPr>
          <w:p w:rsidR="00AB5B9F" w:rsidRPr="00AB5B9F" w:rsidRDefault="00AB5B9F" w:rsidP="006E4224">
            <w:pPr>
              <w:ind w:firstLine="0"/>
              <w:jc w:val="center"/>
              <w:rPr>
                <w:rFonts w:ascii="Arial" w:hAnsi="Arial" w:cs="Arial"/>
                <w:szCs w:val="24"/>
              </w:rPr>
            </w:pPr>
            <w:r w:rsidRPr="00AB5B9F">
              <w:rPr>
                <w:rFonts w:ascii="Arial" w:hAnsi="Arial" w:cs="Arial"/>
                <w:szCs w:val="24"/>
                <w:lang w:val="en-US"/>
              </w:rPr>
              <w:t>Exacerbations</w:t>
            </w:r>
          </w:p>
        </w:tc>
        <w:tc>
          <w:tcPr>
            <w:tcW w:w="2492" w:type="dxa"/>
            <w:vAlign w:val="center"/>
            <w:hideMark/>
          </w:tcPr>
          <w:p w:rsidR="00AB5B9F" w:rsidRPr="006E4224" w:rsidRDefault="00AB5B9F" w:rsidP="00C6045F">
            <w:pPr>
              <w:ind w:firstLine="0"/>
              <w:jc w:val="center"/>
              <w:cnfStyle w:val="000000100000"/>
              <w:rPr>
                <w:rFonts w:ascii="Arial" w:hAnsi="Arial" w:cs="Arial"/>
                <w:szCs w:val="24"/>
              </w:rPr>
            </w:pPr>
            <w:r w:rsidRPr="006E4224">
              <w:rPr>
                <w:rFonts w:ascii="Arial" w:hAnsi="Arial" w:cs="Arial"/>
                <w:szCs w:val="24"/>
                <w:lang w:val="en-US"/>
              </w:rPr>
              <w:t>None</w:t>
            </w:r>
          </w:p>
        </w:tc>
        <w:tc>
          <w:tcPr>
            <w:tcW w:w="2492" w:type="dxa"/>
            <w:vAlign w:val="center"/>
            <w:hideMark/>
          </w:tcPr>
          <w:p w:rsidR="00AB5B9F" w:rsidRPr="006E4224" w:rsidRDefault="00AB5B9F" w:rsidP="00C6045F">
            <w:pPr>
              <w:ind w:firstLine="0"/>
              <w:jc w:val="center"/>
              <w:cnfStyle w:val="000000100000"/>
              <w:rPr>
                <w:rFonts w:ascii="Arial" w:hAnsi="Arial" w:cs="Arial"/>
                <w:szCs w:val="24"/>
              </w:rPr>
            </w:pPr>
            <w:r w:rsidRPr="006E4224">
              <w:rPr>
                <w:rFonts w:ascii="Arial" w:hAnsi="Arial" w:cs="Arial"/>
                <w:szCs w:val="24"/>
                <w:lang w:val="en-US"/>
              </w:rPr>
              <w:t>One or more/year*</w:t>
            </w:r>
          </w:p>
        </w:tc>
        <w:tc>
          <w:tcPr>
            <w:tcW w:w="2512" w:type="dxa"/>
            <w:vAlign w:val="center"/>
            <w:hideMark/>
          </w:tcPr>
          <w:p w:rsidR="00AB5B9F" w:rsidRPr="006E4224" w:rsidRDefault="00AB5B9F" w:rsidP="00C6045F">
            <w:pPr>
              <w:ind w:firstLine="0"/>
              <w:jc w:val="center"/>
              <w:cnfStyle w:val="000000100000"/>
              <w:rPr>
                <w:rFonts w:ascii="Arial" w:hAnsi="Arial" w:cs="Arial"/>
                <w:szCs w:val="24"/>
              </w:rPr>
            </w:pPr>
            <w:r w:rsidRPr="006E4224">
              <w:rPr>
                <w:rFonts w:ascii="Arial" w:hAnsi="Arial" w:cs="Arial"/>
                <w:szCs w:val="24"/>
                <w:lang w:val="en-US"/>
              </w:rPr>
              <w:t>One in any week**</w:t>
            </w:r>
          </w:p>
        </w:tc>
      </w:tr>
    </w:tbl>
    <w:p w:rsidR="00AB5B9F" w:rsidRDefault="00AB5B9F" w:rsidP="00114EA0">
      <w:pPr>
        <w:spacing w:after="0"/>
        <w:ind w:firstLine="0"/>
        <w:rPr>
          <w:rFonts w:ascii="Arial" w:hAnsi="Arial" w:cs="Arial"/>
          <w:b/>
          <w:szCs w:val="24"/>
        </w:rPr>
      </w:pPr>
    </w:p>
    <w:p w:rsidR="00AB5B9F" w:rsidRPr="00AB5B9F" w:rsidRDefault="00AB5B9F" w:rsidP="00AB5B9F">
      <w:pPr>
        <w:spacing w:after="0"/>
        <w:ind w:firstLine="0"/>
        <w:rPr>
          <w:rFonts w:ascii="Arial" w:hAnsi="Arial" w:cs="Arial"/>
          <w:szCs w:val="24"/>
          <w:lang w:val="en-US"/>
        </w:rPr>
      </w:pPr>
      <w:r w:rsidRPr="00AB5B9F">
        <w:rPr>
          <w:rFonts w:ascii="Arial" w:hAnsi="Arial" w:cs="Arial"/>
          <w:szCs w:val="24"/>
          <w:lang w:val="en-US"/>
        </w:rPr>
        <w:t xml:space="preserve">*Any exacerbation should prompt a review of the maintenance treatment to ensure that it is adequate. </w:t>
      </w:r>
    </w:p>
    <w:p w:rsidR="00AB5B9F" w:rsidRPr="00AB5B9F" w:rsidRDefault="00AB5B9F" w:rsidP="00AB5B9F">
      <w:pPr>
        <w:spacing w:after="0"/>
        <w:ind w:firstLine="0"/>
        <w:rPr>
          <w:rFonts w:ascii="Arial" w:hAnsi="Arial" w:cs="Arial"/>
          <w:szCs w:val="24"/>
          <w:lang w:val="en-US"/>
        </w:rPr>
      </w:pPr>
      <w:r w:rsidRPr="00AB5B9F">
        <w:rPr>
          <w:rFonts w:ascii="Arial" w:hAnsi="Arial" w:cs="Arial"/>
          <w:szCs w:val="24"/>
          <w:lang w:val="en-US"/>
        </w:rPr>
        <w:t xml:space="preserve">**By definition, an exacerbation in any week makes that an uncontrolled asthma week. </w:t>
      </w:r>
    </w:p>
    <w:p w:rsidR="00AB5B9F" w:rsidRPr="00AB5B9F" w:rsidRDefault="00AB5B9F" w:rsidP="00AB5B9F">
      <w:pPr>
        <w:spacing w:after="0"/>
        <w:ind w:firstLine="0"/>
        <w:rPr>
          <w:rFonts w:ascii="Arial" w:hAnsi="Arial" w:cs="Arial"/>
          <w:szCs w:val="24"/>
          <w:lang w:val="en-US"/>
        </w:rPr>
      </w:pPr>
      <w:r w:rsidRPr="00AB5B9F">
        <w:rPr>
          <w:rFonts w:ascii="Arial" w:hAnsi="Arial" w:cs="Arial"/>
          <w:szCs w:val="24"/>
          <w:lang w:val="en-US"/>
        </w:rPr>
        <w:t xml:space="preserve">***Lung function testing is not reliable for children </w:t>
      </w:r>
      <w:r w:rsidR="00FD263D">
        <w:rPr>
          <w:rFonts w:ascii="Arial" w:hAnsi="Arial" w:cs="Arial"/>
          <w:szCs w:val="24"/>
          <w:lang w:val="en-US"/>
        </w:rPr>
        <w:t>five</w:t>
      </w:r>
      <w:r w:rsidRPr="00AB5B9F">
        <w:rPr>
          <w:rFonts w:ascii="Arial" w:hAnsi="Arial" w:cs="Arial"/>
          <w:szCs w:val="24"/>
          <w:lang w:val="en-US"/>
        </w:rPr>
        <w:t xml:space="preserve"> years and younger. </w:t>
      </w:r>
    </w:p>
    <w:p w:rsidR="00AB5B9F" w:rsidRPr="00AB5B9F" w:rsidRDefault="00AB5B9F" w:rsidP="00114EA0">
      <w:pPr>
        <w:spacing w:after="0"/>
        <w:ind w:firstLine="0"/>
        <w:rPr>
          <w:rFonts w:ascii="Arial" w:hAnsi="Arial" w:cs="Arial"/>
          <w:b/>
          <w:szCs w:val="24"/>
          <w:lang w:val="en-US"/>
        </w:rPr>
      </w:pPr>
    </w:p>
    <w:sectPr w:rsidR="00AB5B9F" w:rsidRPr="00AB5B9F" w:rsidSect="00114EA0">
      <w:footerReference w:type="default" r:id="rId30"/>
      <w:pgSz w:w="11906" w:h="16838"/>
      <w:pgMar w:top="1134"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187" w:rsidRDefault="00FD6187" w:rsidP="00D840F5">
      <w:pPr>
        <w:spacing w:after="0" w:line="240" w:lineRule="auto"/>
      </w:pPr>
      <w:r>
        <w:separator/>
      </w:r>
    </w:p>
  </w:endnote>
  <w:endnote w:type="continuationSeparator" w:id="0">
    <w:p w:rsidR="00FD6187" w:rsidRDefault="00FD6187" w:rsidP="00D84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22"/>
      </w:rPr>
      <w:id w:val="2100798"/>
      <w:docPartObj>
        <w:docPartGallery w:val="Page Numbers (Bottom of Page)"/>
        <w:docPartUnique/>
      </w:docPartObj>
    </w:sdtPr>
    <w:sdtContent>
      <w:p w:rsidR="00A17EB4" w:rsidRPr="00052984" w:rsidRDefault="00B0664B" w:rsidP="00D35CF6">
        <w:pPr>
          <w:pStyle w:val="Rodap"/>
          <w:pBdr>
            <w:top w:val="single" w:sz="12" w:space="1" w:color="auto"/>
          </w:pBdr>
          <w:jc w:val="right"/>
          <w:rPr>
            <w:rFonts w:ascii="Arial" w:hAnsi="Arial" w:cs="Arial"/>
            <w:b/>
            <w:sz w:val="22"/>
          </w:rPr>
        </w:pPr>
        <w:r w:rsidRPr="00052984">
          <w:rPr>
            <w:rFonts w:ascii="Arial" w:hAnsi="Arial" w:cs="Arial"/>
            <w:b/>
            <w:sz w:val="22"/>
          </w:rPr>
          <w:fldChar w:fldCharType="begin"/>
        </w:r>
        <w:r w:rsidR="00A17EB4" w:rsidRPr="00052984">
          <w:rPr>
            <w:rFonts w:ascii="Arial" w:hAnsi="Arial" w:cs="Arial"/>
            <w:b/>
            <w:sz w:val="22"/>
          </w:rPr>
          <w:instrText xml:space="preserve"> PAGE   \* MERGEFORMAT </w:instrText>
        </w:r>
        <w:r w:rsidRPr="00052984">
          <w:rPr>
            <w:rFonts w:ascii="Arial" w:hAnsi="Arial" w:cs="Arial"/>
            <w:b/>
            <w:sz w:val="22"/>
          </w:rPr>
          <w:fldChar w:fldCharType="separate"/>
        </w:r>
        <w:r w:rsidR="007838F1">
          <w:rPr>
            <w:rFonts w:ascii="Arial" w:hAnsi="Arial" w:cs="Arial"/>
            <w:b/>
            <w:noProof/>
            <w:sz w:val="22"/>
          </w:rPr>
          <w:t>6</w:t>
        </w:r>
        <w:r w:rsidRPr="00052984">
          <w:rPr>
            <w:rFonts w:ascii="Arial" w:hAnsi="Arial" w:cs="Arial"/>
            <w:b/>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187" w:rsidRDefault="00FD6187" w:rsidP="00D840F5">
      <w:pPr>
        <w:spacing w:after="0" w:line="240" w:lineRule="auto"/>
      </w:pPr>
      <w:r>
        <w:separator/>
      </w:r>
    </w:p>
  </w:footnote>
  <w:footnote w:type="continuationSeparator" w:id="0">
    <w:p w:rsidR="00FD6187" w:rsidRDefault="00FD6187" w:rsidP="00D840F5">
      <w:pPr>
        <w:spacing w:after="0" w:line="240" w:lineRule="auto"/>
      </w:pPr>
      <w:r>
        <w:continuationSeparator/>
      </w:r>
    </w:p>
  </w:footnote>
  <w:footnote w:id="1">
    <w:p w:rsidR="00A17EB4" w:rsidRPr="00E018C0" w:rsidRDefault="00A17EB4">
      <w:pPr>
        <w:pStyle w:val="Textodenotaderodap"/>
        <w:rPr>
          <w:lang w:val="en-US"/>
        </w:rPr>
      </w:pPr>
      <w:r>
        <w:rPr>
          <w:rStyle w:val="Refdenotaderodap"/>
        </w:rPr>
        <w:footnoteRef/>
      </w:r>
      <w:r w:rsidRPr="00E018C0">
        <w:rPr>
          <w:lang w:val="en-US"/>
        </w:rPr>
        <w:t xml:space="preserve"> The articles which did not have their full text available were saved in an endnote file in case of poor results. I</w:t>
      </w:r>
      <w:r>
        <w:rPr>
          <w:lang w:val="en-US"/>
        </w:rPr>
        <w:t>f that be the case, an e-mail was</w:t>
      </w:r>
      <w:r w:rsidRPr="00E018C0">
        <w:rPr>
          <w:lang w:val="en-US"/>
        </w:rPr>
        <w:t xml:space="preserve"> to be sent to the authors in order to obtain the full article.</w:t>
      </w:r>
      <w:r>
        <w:rPr>
          <w:lang w:val="en-US"/>
        </w:rPr>
        <w:t xml:space="preserve"> In Appendix 4 is presented the e-mail.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74A"/>
    <w:multiLevelType w:val="hybridMultilevel"/>
    <w:tmpl w:val="7F763996"/>
    <w:lvl w:ilvl="0" w:tplc="B2DC0DFE">
      <w:start w:val="1"/>
      <w:numFmt w:val="bullet"/>
      <w:lvlText w:val="•"/>
      <w:lvlJc w:val="left"/>
      <w:pPr>
        <w:tabs>
          <w:tab w:val="num" w:pos="720"/>
        </w:tabs>
        <w:ind w:left="720" w:hanging="360"/>
      </w:pPr>
      <w:rPr>
        <w:rFonts w:ascii="Times New Roman" w:hAnsi="Times New Roman" w:hint="default"/>
      </w:rPr>
    </w:lvl>
    <w:lvl w:ilvl="1" w:tplc="039A980E" w:tentative="1">
      <w:start w:val="1"/>
      <w:numFmt w:val="bullet"/>
      <w:lvlText w:val="•"/>
      <w:lvlJc w:val="left"/>
      <w:pPr>
        <w:tabs>
          <w:tab w:val="num" w:pos="1440"/>
        </w:tabs>
        <w:ind w:left="1440" w:hanging="360"/>
      </w:pPr>
      <w:rPr>
        <w:rFonts w:ascii="Times New Roman" w:hAnsi="Times New Roman" w:hint="default"/>
      </w:rPr>
    </w:lvl>
    <w:lvl w:ilvl="2" w:tplc="DC7C0A76" w:tentative="1">
      <w:start w:val="1"/>
      <w:numFmt w:val="bullet"/>
      <w:lvlText w:val="•"/>
      <w:lvlJc w:val="left"/>
      <w:pPr>
        <w:tabs>
          <w:tab w:val="num" w:pos="2160"/>
        </w:tabs>
        <w:ind w:left="2160" w:hanging="360"/>
      </w:pPr>
      <w:rPr>
        <w:rFonts w:ascii="Times New Roman" w:hAnsi="Times New Roman" w:hint="default"/>
      </w:rPr>
    </w:lvl>
    <w:lvl w:ilvl="3" w:tplc="B9BA941A" w:tentative="1">
      <w:start w:val="1"/>
      <w:numFmt w:val="bullet"/>
      <w:lvlText w:val="•"/>
      <w:lvlJc w:val="left"/>
      <w:pPr>
        <w:tabs>
          <w:tab w:val="num" w:pos="2880"/>
        </w:tabs>
        <w:ind w:left="2880" w:hanging="360"/>
      </w:pPr>
      <w:rPr>
        <w:rFonts w:ascii="Times New Roman" w:hAnsi="Times New Roman" w:hint="default"/>
      </w:rPr>
    </w:lvl>
    <w:lvl w:ilvl="4" w:tplc="3942FC50" w:tentative="1">
      <w:start w:val="1"/>
      <w:numFmt w:val="bullet"/>
      <w:lvlText w:val="•"/>
      <w:lvlJc w:val="left"/>
      <w:pPr>
        <w:tabs>
          <w:tab w:val="num" w:pos="3600"/>
        </w:tabs>
        <w:ind w:left="3600" w:hanging="360"/>
      </w:pPr>
      <w:rPr>
        <w:rFonts w:ascii="Times New Roman" w:hAnsi="Times New Roman" w:hint="default"/>
      </w:rPr>
    </w:lvl>
    <w:lvl w:ilvl="5" w:tplc="44BAEDC0" w:tentative="1">
      <w:start w:val="1"/>
      <w:numFmt w:val="bullet"/>
      <w:lvlText w:val="•"/>
      <w:lvlJc w:val="left"/>
      <w:pPr>
        <w:tabs>
          <w:tab w:val="num" w:pos="4320"/>
        </w:tabs>
        <w:ind w:left="4320" w:hanging="360"/>
      </w:pPr>
      <w:rPr>
        <w:rFonts w:ascii="Times New Roman" w:hAnsi="Times New Roman" w:hint="default"/>
      </w:rPr>
    </w:lvl>
    <w:lvl w:ilvl="6" w:tplc="962803C6" w:tentative="1">
      <w:start w:val="1"/>
      <w:numFmt w:val="bullet"/>
      <w:lvlText w:val="•"/>
      <w:lvlJc w:val="left"/>
      <w:pPr>
        <w:tabs>
          <w:tab w:val="num" w:pos="5040"/>
        </w:tabs>
        <w:ind w:left="5040" w:hanging="360"/>
      </w:pPr>
      <w:rPr>
        <w:rFonts w:ascii="Times New Roman" w:hAnsi="Times New Roman" w:hint="default"/>
      </w:rPr>
    </w:lvl>
    <w:lvl w:ilvl="7" w:tplc="1CAE7ECA" w:tentative="1">
      <w:start w:val="1"/>
      <w:numFmt w:val="bullet"/>
      <w:lvlText w:val="•"/>
      <w:lvlJc w:val="left"/>
      <w:pPr>
        <w:tabs>
          <w:tab w:val="num" w:pos="5760"/>
        </w:tabs>
        <w:ind w:left="5760" w:hanging="360"/>
      </w:pPr>
      <w:rPr>
        <w:rFonts w:ascii="Times New Roman" w:hAnsi="Times New Roman" w:hint="default"/>
      </w:rPr>
    </w:lvl>
    <w:lvl w:ilvl="8" w:tplc="7F789B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321585"/>
    <w:multiLevelType w:val="hybridMultilevel"/>
    <w:tmpl w:val="8EF6199E"/>
    <w:lvl w:ilvl="0" w:tplc="44FA8F4E">
      <w:start w:val="1"/>
      <w:numFmt w:val="bullet"/>
      <w:lvlText w:val="•"/>
      <w:lvlJc w:val="left"/>
      <w:pPr>
        <w:tabs>
          <w:tab w:val="num" w:pos="720"/>
        </w:tabs>
        <w:ind w:left="720" w:hanging="360"/>
      </w:pPr>
      <w:rPr>
        <w:rFonts w:ascii="Arial" w:hAnsi="Arial" w:hint="default"/>
      </w:rPr>
    </w:lvl>
    <w:lvl w:ilvl="1" w:tplc="3D44A398" w:tentative="1">
      <w:start w:val="1"/>
      <w:numFmt w:val="bullet"/>
      <w:lvlText w:val="•"/>
      <w:lvlJc w:val="left"/>
      <w:pPr>
        <w:tabs>
          <w:tab w:val="num" w:pos="1440"/>
        </w:tabs>
        <w:ind w:left="1440" w:hanging="360"/>
      </w:pPr>
      <w:rPr>
        <w:rFonts w:ascii="Arial" w:hAnsi="Arial" w:hint="default"/>
      </w:rPr>
    </w:lvl>
    <w:lvl w:ilvl="2" w:tplc="66261630" w:tentative="1">
      <w:start w:val="1"/>
      <w:numFmt w:val="bullet"/>
      <w:lvlText w:val="•"/>
      <w:lvlJc w:val="left"/>
      <w:pPr>
        <w:tabs>
          <w:tab w:val="num" w:pos="2160"/>
        </w:tabs>
        <w:ind w:left="2160" w:hanging="360"/>
      </w:pPr>
      <w:rPr>
        <w:rFonts w:ascii="Arial" w:hAnsi="Arial" w:hint="default"/>
      </w:rPr>
    </w:lvl>
    <w:lvl w:ilvl="3" w:tplc="8B047B36" w:tentative="1">
      <w:start w:val="1"/>
      <w:numFmt w:val="bullet"/>
      <w:lvlText w:val="•"/>
      <w:lvlJc w:val="left"/>
      <w:pPr>
        <w:tabs>
          <w:tab w:val="num" w:pos="2880"/>
        </w:tabs>
        <w:ind w:left="2880" w:hanging="360"/>
      </w:pPr>
      <w:rPr>
        <w:rFonts w:ascii="Arial" w:hAnsi="Arial" w:hint="default"/>
      </w:rPr>
    </w:lvl>
    <w:lvl w:ilvl="4" w:tplc="36EC760E" w:tentative="1">
      <w:start w:val="1"/>
      <w:numFmt w:val="bullet"/>
      <w:lvlText w:val="•"/>
      <w:lvlJc w:val="left"/>
      <w:pPr>
        <w:tabs>
          <w:tab w:val="num" w:pos="3600"/>
        </w:tabs>
        <w:ind w:left="3600" w:hanging="360"/>
      </w:pPr>
      <w:rPr>
        <w:rFonts w:ascii="Arial" w:hAnsi="Arial" w:hint="default"/>
      </w:rPr>
    </w:lvl>
    <w:lvl w:ilvl="5" w:tplc="733C360C" w:tentative="1">
      <w:start w:val="1"/>
      <w:numFmt w:val="bullet"/>
      <w:lvlText w:val="•"/>
      <w:lvlJc w:val="left"/>
      <w:pPr>
        <w:tabs>
          <w:tab w:val="num" w:pos="4320"/>
        </w:tabs>
        <w:ind w:left="4320" w:hanging="360"/>
      </w:pPr>
      <w:rPr>
        <w:rFonts w:ascii="Arial" w:hAnsi="Arial" w:hint="default"/>
      </w:rPr>
    </w:lvl>
    <w:lvl w:ilvl="6" w:tplc="B4444050" w:tentative="1">
      <w:start w:val="1"/>
      <w:numFmt w:val="bullet"/>
      <w:lvlText w:val="•"/>
      <w:lvlJc w:val="left"/>
      <w:pPr>
        <w:tabs>
          <w:tab w:val="num" w:pos="5040"/>
        </w:tabs>
        <w:ind w:left="5040" w:hanging="360"/>
      </w:pPr>
      <w:rPr>
        <w:rFonts w:ascii="Arial" w:hAnsi="Arial" w:hint="default"/>
      </w:rPr>
    </w:lvl>
    <w:lvl w:ilvl="7" w:tplc="9EFCD70C" w:tentative="1">
      <w:start w:val="1"/>
      <w:numFmt w:val="bullet"/>
      <w:lvlText w:val="•"/>
      <w:lvlJc w:val="left"/>
      <w:pPr>
        <w:tabs>
          <w:tab w:val="num" w:pos="5760"/>
        </w:tabs>
        <w:ind w:left="5760" w:hanging="360"/>
      </w:pPr>
      <w:rPr>
        <w:rFonts w:ascii="Arial" w:hAnsi="Arial" w:hint="default"/>
      </w:rPr>
    </w:lvl>
    <w:lvl w:ilvl="8" w:tplc="95D6AD62" w:tentative="1">
      <w:start w:val="1"/>
      <w:numFmt w:val="bullet"/>
      <w:lvlText w:val="•"/>
      <w:lvlJc w:val="left"/>
      <w:pPr>
        <w:tabs>
          <w:tab w:val="num" w:pos="6480"/>
        </w:tabs>
        <w:ind w:left="6480" w:hanging="360"/>
      </w:pPr>
      <w:rPr>
        <w:rFonts w:ascii="Arial" w:hAnsi="Arial" w:hint="default"/>
      </w:rPr>
    </w:lvl>
  </w:abstractNum>
  <w:abstractNum w:abstractNumId="2">
    <w:nsid w:val="10A66EC6"/>
    <w:multiLevelType w:val="hybridMultilevel"/>
    <w:tmpl w:val="C6A08AAC"/>
    <w:lvl w:ilvl="0" w:tplc="08160001">
      <w:start w:val="1"/>
      <w:numFmt w:val="bullet"/>
      <w:lvlText w:val=""/>
      <w:lvlJc w:val="left"/>
      <w:pPr>
        <w:tabs>
          <w:tab w:val="num" w:pos="1077"/>
        </w:tabs>
        <w:ind w:left="1077" w:hanging="360"/>
      </w:pPr>
      <w:rPr>
        <w:rFonts w:ascii="Symbol" w:hAnsi="Symbol" w:hint="default"/>
      </w:rPr>
    </w:lvl>
    <w:lvl w:ilvl="1" w:tplc="08160003" w:tentative="1">
      <w:start w:val="1"/>
      <w:numFmt w:val="bullet"/>
      <w:lvlText w:val="o"/>
      <w:lvlJc w:val="left"/>
      <w:pPr>
        <w:tabs>
          <w:tab w:val="num" w:pos="1797"/>
        </w:tabs>
        <w:ind w:left="1797" w:hanging="360"/>
      </w:pPr>
      <w:rPr>
        <w:rFonts w:ascii="Courier New" w:hAnsi="Courier New" w:cs="Courier New" w:hint="default"/>
      </w:rPr>
    </w:lvl>
    <w:lvl w:ilvl="2" w:tplc="08160005" w:tentative="1">
      <w:start w:val="1"/>
      <w:numFmt w:val="bullet"/>
      <w:lvlText w:val=""/>
      <w:lvlJc w:val="left"/>
      <w:pPr>
        <w:tabs>
          <w:tab w:val="num" w:pos="2517"/>
        </w:tabs>
        <w:ind w:left="2517" w:hanging="360"/>
      </w:pPr>
      <w:rPr>
        <w:rFonts w:ascii="Wingdings" w:hAnsi="Wingdings" w:hint="default"/>
      </w:rPr>
    </w:lvl>
    <w:lvl w:ilvl="3" w:tplc="08160001" w:tentative="1">
      <w:start w:val="1"/>
      <w:numFmt w:val="bullet"/>
      <w:lvlText w:val=""/>
      <w:lvlJc w:val="left"/>
      <w:pPr>
        <w:tabs>
          <w:tab w:val="num" w:pos="3237"/>
        </w:tabs>
        <w:ind w:left="3237" w:hanging="360"/>
      </w:pPr>
      <w:rPr>
        <w:rFonts w:ascii="Symbol" w:hAnsi="Symbol" w:hint="default"/>
      </w:rPr>
    </w:lvl>
    <w:lvl w:ilvl="4" w:tplc="08160003" w:tentative="1">
      <w:start w:val="1"/>
      <w:numFmt w:val="bullet"/>
      <w:lvlText w:val="o"/>
      <w:lvlJc w:val="left"/>
      <w:pPr>
        <w:tabs>
          <w:tab w:val="num" w:pos="3957"/>
        </w:tabs>
        <w:ind w:left="3957" w:hanging="360"/>
      </w:pPr>
      <w:rPr>
        <w:rFonts w:ascii="Courier New" w:hAnsi="Courier New" w:cs="Courier New" w:hint="default"/>
      </w:rPr>
    </w:lvl>
    <w:lvl w:ilvl="5" w:tplc="08160005" w:tentative="1">
      <w:start w:val="1"/>
      <w:numFmt w:val="bullet"/>
      <w:lvlText w:val=""/>
      <w:lvlJc w:val="left"/>
      <w:pPr>
        <w:tabs>
          <w:tab w:val="num" w:pos="4677"/>
        </w:tabs>
        <w:ind w:left="4677" w:hanging="360"/>
      </w:pPr>
      <w:rPr>
        <w:rFonts w:ascii="Wingdings" w:hAnsi="Wingdings" w:hint="default"/>
      </w:rPr>
    </w:lvl>
    <w:lvl w:ilvl="6" w:tplc="08160001" w:tentative="1">
      <w:start w:val="1"/>
      <w:numFmt w:val="bullet"/>
      <w:lvlText w:val=""/>
      <w:lvlJc w:val="left"/>
      <w:pPr>
        <w:tabs>
          <w:tab w:val="num" w:pos="5397"/>
        </w:tabs>
        <w:ind w:left="5397" w:hanging="360"/>
      </w:pPr>
      <w:rPr>
        <w:rFonts w:ascii="Symbol" w:hAnsi="Symbol" w:hint="default"/>
      </w:rPr>
    </w:lvl>
    <w:lvl w:ilvl="7" w:tplc="08160003" w:tentative="1">
      <w:start w:val="1"/>
      <w:numFmt w:val="bullet"/>
      <w:lvlText w:val="o"/>
      <w:lvlJc w:val="left"/>
      <w:pPr>
        <w:tabs>
          <w:tab w:val="num" w:pos="6117"/>
        </w:tabs>
        <w:ind w:left="6117" w:hanging="360"/>
      </w:pPr>
      <w:rPr>
        <w:rFonts w:ascii="Courier New" w:hAnsi="Courier New" w:cs="Courier New" w:hint="default"/>
      </w:rPr>
    </w:lvl>
    <w:lvl w:ilvl="8" w:tplc="08160005" w:tentative="1">
      <w:start w:val="1"/>
      <w:numFmt w:val="bullet"/>
      <w:lvlText w:val=""/>
      <w:lvlJc w:val="left"/>
      <w:pPr>
        <w:tabs>
          <w:tab w:val="num" w:pos="6837"/>
        </w:tabs>
        <w:ind w:left="6837" w:hanging="360"/>
      </w:pPr>
      <w:rPr>
        <w:rFonts w:ascii="Wingdings" w:hAnsi="Wingdings" w:hint="default"/>
      </w:rPr>
    </w:lvl>
  </w:abstractNum>
  <w:abstractNum w:abstractNumId="3">
    <w:nsid w:val="18A34A5F"/>
    <w:multiLevelType w:val="hybridMultilevel"/>
    <w:tmpl w:val="D0420348"/>
    <w:lvl w:ilvl="0" w:tplc="4D369BD6">
      <w:start w:val="1"/>
      <w:numFmt w:val="bullet"/>
      <w:lvlText w:val="•"/>
      <w:lvlJc w:val="left"/>
      <w:pPr>
        <w:tabs>
          <w:tab w:val="num" w:pos="720"/>
        </w:tabs>
        <w:ind w:left="720" w:hanging="360"/>
      </w:pPr>
      <w:rPr>
        <w:rFonts w:ascii="Arial" w:hAnsi="Arial" w:hint="default"/>
      </w:rPr>
    </w:lvl>
    <w:lvl w:ilvl="1" w:tplc="F4C4BBCA" w:tentative="1">
      <w:start w:val="1"/>
      <w:numFmt w:val="bullet"/>
      <w:lvlText w:val="•"/>
      <w:lvlJc w:val="left"/>
      <w:pPr>
        <w:tabs>
          <w:tab w:val="num" w:pos="1440"/>
        </w:tabs>
        <w:ind w:left="1440" w:hanging="360"/>
      </w:pPr>
      <w:rPr>
        <w:rFonts w:ascii="Arial" w:hAnsi="Arial" w:hint="default"/>
      </w:rPr>
    </w:lvl>
    <w:lvl w:ilvl="2" w:tplc="BCE8AAEA" w:tentative="1">
      <w:start w:val="1"/>
      <w:numFmt w:val="bullet"/>
      <w:lvlText w:val="•"/>
      <w:lvlJc w:val="left"/>
      <w:pPr>
        <w:tabs>
          <w:tab w:val="num" w:pos="2160"/>
        </w:tabs>
        <w:ind w:left="2160" w:hanging="360"/>
      </w:pPr>
      <w:rPr>
        <w:rFonts w:ascii="Arial" w:hAnsi="Arial" w:hint="default"/>
      </w:rPr>
    </w:lvl>
    <w:lvl w:ilvl="3" w:tplc="5D8C585E" w:tentative="1">
      <w:start w:val="1"/>
      <w:numFmt w:val="bullet"/>
      <w:lvlText w:val="•"/>
      <w:lvlJc w:val="left"/>
      <w:pPr>
        <w:tabs>
          <w:tab w:val="num" w:pos="2880"/>
        </w:tabs>
        <w:ind w:left="2880" w:hanging="360"/>
      </w:pPr>
      <w:rPr>
        <w:rFonts w:ascii="Arial" w:hAnsi="Arial" w:hint="default"/>
      </w:rPr>
    </w:lvl>
    <w:lvl w:ilvl="4" w:tplc="788C0CC6" w:tentative="1">
      <w:start w:val="1"/>
      <w:numFmt w:val="bullet"/>
      <w:lvlText w:val="•"/>
      <w:lvlJc w:val="left"/>
      <w:pPr>
        <w:tabs>
          <w:tab w:val="num" w:pos="3600"/>
        </w:tabs>
        <w:ind w:left="3600" w:hanging="360"/>
      </w:pPr>
      <w:rPr>
        <w:rFonts w:ascii="Arial" w:hAnsi="Arial" w:hint="default"/>
      </w:rPr>
    </w:lvl>
    <w:lvl w:ilvl="5" w:tplc="79761464" w:tentative="1">
      <w:start w:val="1"/>
      <w:numFmt w:val="bullet"/>
      <w:lvlText w:val="•"/>
      <w:lvlJc w:val="left"/>
      <w:pPr>
        <w:tabs>
          <w:tab w:val="num" w:pos="4320"/>
        </w:tabs>
        <w:ind w:left="4320" w:hanging="360"/>
      </w:pPr>
      <w:rPr>
        <w:rFonts w:ascii="Arial" w:hAnsi="Arial" w:hint="default"/>
      </w:rPr>
    </w:lvl>
    <w:lvl w:ilvl="6" w:tplc="BBA400A2" w:tentative="1">
      <w:start w:val="1"/>
      <w:numFmt w:val="bullet"/>
      <w:lvlText w:val="•"/>
      <w:lvlJc w:val="left"/>
      <w:pPr>
        <w:tabs>
          <w:tab w:val="num" w:pos="5040"/>
        </w:tabs>
        <w:ind w:left="5040" w:hanging="360"/>
      </w:pPr>
      <w:rPr>
        <w:rFonts w:ascii="Arial" w:hAnsi="Arial" w:hint="default"/>
      </w:rPr>
    </w:lvl>
    <w:lvl w:ilvl="7" w:tplc="9BC43AD2" w:tentative="1">
      <w:start w:val="1"/>
      <w:numFmt w:val="bullet"/>
      <w:lvlText w:val="•"/>
      <w:lvlJc w:val="left"/>
      <w:pPr>
        <w:tabs>
          <w:tab w:val="num" w:pos="5760"/>
        </w:tabs>
        <w:ind w:left="5760" w:hanging="360"/>
      </w:pPr>
      <w:rPr>
        <w:rFonts w:ascii="Arial" w:hAnsi="Arial" w:hint="default"/>
      </w:rPr>
    </w:lvl>
    <w:lvl w:ilvl="8" w:tplc="14183854" w:tentative="1">
      <w:start w:val="1"/>
      <w:numFmt w:val="bullet"/>
      <w:lvlText w:val="•"/>
      <w:lvlJc w:val="left"/>
      <w:pPr>
        <w:tabs>
          <w:tab w:val="num" w:pos="6480"/>
        </w:tabs>
        <w:ind w:left="6480" w:hanging="360"/>
      </w:pPr>
      <w:rPr>
        <w:rFonts w:ascii="Arial" w:hAnsi="Arial" w:hint="default"/>
      </w:rPr>
    </w:lvl>
  </w:abstractNum>
  <w:abstractNum w:abstractNumId="4">
    <w:nsid w:val="1F215E95"/>
    <w:multiLevelType w:val="hybridMultilevel"/>
    <w:tmpl w:val="35A09E40"/>
    <w:lvl w:ilvl="0" w:tplc="B5AE89D0">
      <w:start w:val="1"/>
      <w:numFmt w:val="bullet"/>
      <w:lvlText w:val=""/>
      <w:lvlJc w:val="left"/>
      <w:pPr>
        <w:ind w:left="1287" w:hanging="360"/>
      </w:pPr>
      <w:rPr>
        <w:rFonts w:ascii="Wingdings" w:hAnsi="Wingdings" w:hint="default"/>
        <w:color w:val="4F81BD" w:themeColor="accent1"/>
      </w:rPr>
    </w:lvl>
    <w:lvl w:ilvl="1" w:tplc="08160003" w:tentative="1">
      <w:start w:val="1"/>
      <w:numFmt w:val="bullet"/>
      <w:lvlText w:val="o"/>
      <w:lvlJc w:val="left"/>
      <w:pPr>
        <w:ind w:left="2007" w:hanging="360"/>
      </w:pPr>
      <w:rPr>
        <w:rFonts w:ascii="Courier New" w:hAnsi="Courier New" w:cs="Courier New" w:hint="default"/>
      </w:rPr>
    </w:lvl>
    <w:lvl w:ilvl="2" w:tplc="08160005">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5">
    <w:nsid w:val="24D06D84"/>
    <w:multiLevelType w:val="hybridMultilevel"/>
    <w:tmpl w:val="3B4C3942"/>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6">
    <w:nsid w:val="26C45B76"/>
    <w:multiLevelType w:val="hybridMultilevel"/>
    <w:tmpl w:val="0FB28832"/>
    <w:lvl w:ilvl="0" w:tplc="856A958A">
      <w:start w:val="1"/>
      <w:numFmt w:val="bullet"/>
      <w:lvlText w:val="•"/>
      <w:lvlJc w:val="left"/>
      <w:pPr>
        <w:tabs>
          <w:tab w:val="num" w:pos="720"/>
        </w:tabs>
        <w:ind w:left="720" w:hanging="360"/>
      </w:pPr>
      <w:rPr>
        <w:rFonts w:ascii="Times New Roman" w:hAnsi="Times New Roman" w:hint="default"/>
      </w:rPr>
    </w:lvl>
    <w:lvl w:ilvl="1" w:tplc="61928528" w:tentative="1">
      <w:start w:val="1"/>
      <w:numFmt w:val="bullet"/>
      <w:lvlText w:val="•"/>
      <w:lvlJc w:val="left"/>
      <w:pPr>
        <w:tabs>
          <w:tab w:val="num" w:pos="1440"/>
        </w:tabs>
        <w:ind w:left="1440" w:hanging="360"/>
      </w:pPr>
      <w:rPr>
        <w:rFonts w:ascii="Times New Roman" w:hAnsi="Times New Roman" w:hint="default"/>
      </w:rPr>
    </w:lvl>
    <w:lvl w:ilvl="2" w:tplc="F684C012" w:tentative="1">
      <w:start w:val="1"/>
      <w:numFmt w:val="bullet"/>
      <w:lvlText w:val="•"/>
      <w:lvlJc w:val="left"/>
      <w:pPr>
        <w:tabs>
          <w:tab w:val="num" w:pos="2160"/>
        </w:tabs>
        <w:ind w:left="2160" w:hanging="360"/>
      </w:pPr>
      <w:rPr>
        <w:rFonts w:ascii="Times New Roman" w:hAnsi="Times New Roman" w:hint="default"/>
      </w:rPr>
    </w:lvl>
    <w:lvl w:ilvl="3" w:tplc="2B908450" w:tentative="1">
      <w:start w:val="1"/>
      <w:numFmt w:val="bullet"/>
      <w:lvlText w:val="•"/>
      <w:lvlJc w:val="left"/>
      <w:pPr>
        <w:tabs>
          <w:tab w:val="num" w:pos="2880"/>
        </w:tabs>
        <w:ind w:left="2880" w:hanging="360"/>
      </w:pPr>
      <w:rPr>
        <w:rFonts w:ascii="Times New Roman" w:hAnsi="Times New Roman" w:hint="default"/>
      </w:rPr>
    </w:lvl>
    <w:lvl w:ilvl="4" w:tplc="62DC2B38" w:tentative="1">
      <w:start w:val="1"/>
      <w:numFmt w:val="bullet"/>
      <w:lvlText w:val="•"/>
      <w:lvlJc w:val="left"/>
      <w:pPr>
        <w:tabs>
          <w:tab w:val="num" w:pos="3600"/>
        </w:tabs>
        <w:ind w:left="3600" w:hanging="360"/>
      </w:pPr>
      <w:rPr>
        <w:rFonts w:ascii="Times New Roman" w:hAnsi="Times New Roman" w:hint="default"/>
      </w:rPr>
    </w:lvl>
    <w:lvl w:ilvl="5" w:tplc="76E809B0" w:tentative="1">
      <w:start w:val="1"/>
      <w:numFmt w:val="bullet"/>
      <w:lvlText w:val="•"/>
      <w:lvlJc w:val="left"/>
      <w:pPr>
        <w:tabs>
          <w:tab w:val="num" w:pos="4320"/>
        </w:tabs>
        <w:ind w:left="4320" w:hanging="360"/>
      </w:pPr>
      <w:rPr>
        <w:rFonts w:ascii="Times New Roman" w:hAnsi="Times New Roman" w:hint="default"/>
      </w:rPr>
    </w:lvl>
    <w:lvl w:ilvl="6" w:tplc="08F4F780" w:tentative="1">
      <w:start w:val="1"/>
      <w:numFmt w:val="bullet"/>
      <w:lvlText w:val="•"/>
      <w:lvlJc w:val="left"/>
      <w:pPr>
        <w:tabs>
          <w:tab w:val="num" w:pos="5040"/>
        </w:tabs>
        <w:ind w:left="5040" w:hanging="360"/>
      </w:pPr>
      <w:rPr>
        <w:rFonts w:ascii="Times New Roman" w:hAnsi="Times New Roman" w:hint="default"/>
      </w:rPr>
    </w:lvl>
    <w:lvl w:ilvl="7" w:tplc="96A22A32" w:tentative="1">
      <w:start w:val="1"/>
      <w:numFmt w:val="bullet"/>
      <w:lvlText w:val="•"/>
      <w:lvlJc w:val="left"/>
      <w:pPr>
        <w:tabs>
          <w:tab w:val="num" w:pos="5760"/>
        </w:tabs>
        <w:ind w:left="5760" w:hanging="360"/>
      </w:pPr>
      <w:rPr>
        <w:rFonts w:ascii="Times New Roman" w:hAnsi="Times New Roman" w:hint="default"/>
      </w:rPr>
    </w:lvl>
    <w:lvl w:ilvl="8" w:tplc="0C30EBE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93461CB"/>
    <w:multiLevelType w:val="hybridMultilevel"/>
    <w:tmpl w:val="ECE00AA2"/>
    <w:lvl w:ilvl="0" w:tplc="638C5612">
      <w:start w:val="1"/>
      <w:numFmt w:val="bullet"/>
      <w:lvlText w:val="•"/>
      <w:lvlJc w:val="left"/>
      <w:pPr>
        <w:tabs>
          <w:tab w:val="num" w:pos="720"/>
        </w:tabs>
        <w:ind w:left="720" w:hanging="360"/>
      </w:pPr>
      <w:rPr>
        <w:rFonts w:ascii="Times New Roman" w:hAnsi="Times New Roman" w:hint="default"/>
      </w:rPr>
    </w:lvl>
    <w:lvl w:ilvl="1" w:tplc="7A00EAEC" w:tentative="1">
      <w:start w:val="1"/>
      <w:numFmt w:val="bullet"/>
      <w:lvlText w:val="•"/>
      <w:lvlJc w:val="left"/>
      <w:pPr>
        <w:tabs>
          <w:tab w:val="num" w:pos="1440"/>
        </w:tabs>
        <w:ind w:left="1440" w:hanging="360"/>
      </w:pPr>
      <w:rPr>
        <w:rFonts w:ascii="Times New Roman" w:hAnsi="Times New Roman" w:hint="default"/>
      </w:rPr>
    </w:lvl>
    <w:lvl w:ilvl="2" w:tplc="0A6C5414" w:tentative="1">
      <w:start w:val="1"/>
      <w:numFmt w:val="bullet"/>
      <w:lvlText w:val="•"/>
      <w:lvlJc w:val="left"/>
      <w:pPr>
        <w:tabs>
          <w:tab w:val="num" w:pos="2160"/>
        </w:tabs>
        <w:ind w:left="2160" w:hanging="360"/>
      </w:pPr>
      <w:rPr>
        <w:rFonts w:ascii="Times New Roman" w:hAnsi="Times New Roman" w:hint="default"/>
      </w:rPr>
    </w:lvl>
    <w:lvl w:ilvl="3" w:tplc="0E6A7B24" w:tentative="1">
      <w:start w:val="1"/>
      <w:numFmt w:val="bullet"/>
      <w:lvlText w:val="•"/>
      <w:lvlJc w:val="left"/>
      <w:pPr>
        <w:tabs>
          <w:tab w:val="num" w:pos="2880"/>
        </w:tabs>
        <w:ind w:left="2880" w:hanging="360"/>
      </w:pPr>
      <w:rPr>
        <w:rFonts w:ascii="Times New Roman" w:hAnsi="Times New Roman" w:hint="default"/>
      </w:rPr>
    </w:lvl>
    <w:lvl w:ilvl="4" w:tplc="9D1E292A" w:tentative="1">
      <w:start w:val="1"/>
      <w:numFmt w:val="bullet"/>
      <w:lvlText w:val="•"/>
      <w:lvlJc w:val="left"/>
      <w:pPr>
        <w:tabs>
          <w:tab w:val="num" w:pos="3600"/>
        </w:tabs>
        <w:ind w:left="3600" w:hanging="360"/>
      </w:pPr>
      <w:rPr>
        <w:rFonts w:ascii="Times New Roman" w:hAnsi="Times New Roman" w:hint="default"/>
      </w:rPr>
    </w:lvl>
    <w:lvl w:ilvl="5" w:tplc="BF6898E4" w:tentative="1">
      <w:start w:val="1"/>
      <w:numFmt w:val="bullet"/>
      <w:lvlText w:val="•"/>
      <w:lvlJc w:val="left"/>
      <w:pPr>
        <w:tabs>
          <w:tab w:val="num" w:pos="4320"/>
        </w:tabs>
        <w:ind w:left="4320" w:hanging="360"/>
      </w:pPr>
      <w:rPr>
        <w:rFonts w:ascii="Times New Roman" w:hAnsi="Times New Roman" w:hint="default"/>
      </w:rPr>
    </w:lvl>
    <w:lvl w:ilvl="6" w:tplc="F5A2F0CA" w:tentative="1">
      <w:start w:val="1"/>
      <w:numFmt w:val="bullet"/>
      <w:lvlText w:val="•"/>
      <w:lvlJc w:val="left"/>
      <w:pPr>
        <w:tabs>
          <w:tab w:val="num" w:pos="5040"/>
        </w:tabs>
        <w:ind w:left="5040" w:hanging="360"/>
      </w:pPr>
      <w:rPr>
        <w:rFonts w:ascii="Times New Roman" w:hAnsi="Times New Roman" w:hint="default"/>
      </w:rPr>
    </w:lvl>
    <w:lvl w:ilvl="7" w:tplc="F7BEC970" w:tentative="1">
      <w:start w:val="1"/>
      <w:numFmt w:val="bullet"/>
      <w:lvlText w:val="•"/>
      <w:lvlJc w:val="left"/>
      <w:pPr>
        <w:tabs>
          <w:tab w:val="num" w:pos="5760"/>
        </w:tabs>
        <w:ind w:left="5760" w:hanging="360"/>
      </w:pPr>
      <w:rPr>
        <w:rFonts w:ascii="Times New Roman" w:hAnsi="Times New Roman" w:hint="default"/>
      </w:rPr>
    </w:lvl>
    <w:lvl w:ilvl="8" w:tplc="65E212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0AC723D"/>
    <w:multiLevelType w:val="hybridMultilevel"/>
    <w:tmpl w:val="C9E01A90"/>
    <w:lvl w:ilvl="0" w:tplc="6D5E2D3E">
      <w:start w:val="1"/>
      <w:numFmt w:val="bullet"/>
      <w:lvlText w:val="•"/>
      <w:lvlJc w:val="left"/>
      <w:pPr>
        <w:tabs>
          <w:tab w:val="num" w:pos="720"/>
        </w:tabs>
        <w:ind w:left="720" w:hanging="360"/>
      </w:pPr>
      <w:rPr>
        <w:rFonts w:ascii="Arial" w:hAnsi="Arial" w:hint="default"/>
      </w:rPr>
    </w:lvl>
    <w:lvl w:ilvl="1" w:tplc="EF3A3362" w:tentative="1">
      <w:start w:val="1"/>
      <w:numFmt w:val="bullet"/>
      <w:lvlText w:val="•"/>
      <w:lvlJc w:val="left"/>
      <w:pPr>
        <w:tabs>
          <w:tab w:val="num" w:pos="1440"/>
        </w:tabs>
        <w:ind w:left="1440" w:hanging="360"/>
      </w:pPr>
      <w:rPr>
        <w:rFonts w:ascii="Arial" w:hAnsi="Arial" w:hint="default"/>
      </w:rPr>
    </w:lvl>
    <w:lvl w:ilvl="2" w:tplc="9D58B810" w:tentative="1">
      <w:start w:val="1"/>
      <w:numFmt w:val="bullet"/>
      <w:lvlText w:val="•"/>
      <w:lvlJc w:val="left"/>
      <w:pPr>
        <w:tabs>
          <w:tab w:val="num" w:pos="2160"/>
        </w:tabs>
        <w:ind w:left="2160" w:hanging="360"/>
      </w:pPr>
      <w:rPr>
        <w:rFonts w:ascii="Arial" w:hAnsi="Arial" w:hint="default"/>
      </w:rPr>
    </w:lvl>
    <w:lvl w:ilvl="3" w:tplc="F454C6E8" w:tentative="1">
      <w:start w:val="1"/>
      <w:numFmt w:val="bullet"/>
      <w:lvlText w:val="•"/>
      <w:lvlJc w:val="left"/>
      <w:pPr>
        <w:tabs>
          <w:tab w:val="num" w:pos="2880"/>
        </w:tabs>
        <w:ind w:left="2880" w:hanging="360"/>
      </w:pPr>
      <w:rPr>
        <w:rFonts w:ascii="Arial" w:hAnsi="Arial" w:hint="default"/>
      </w:rPr>
    </w:lvl>
    <w:lvl w:ilvl="4" w:tplc="34143962" w:tentative="1">
      <w:start w:val="1"/>
      <w:numFmt w:val="bullet"/>
      <w:lvlText w:val="•"/>
      <w:lvlJc w:val="left"/>
      <w:pPr>
        <w:tabs>
          <w:tab w:val="num" w:pos="3600"/>
        </w:tabs>
        <w:ind w:left="3600" w:hanging="360"/>
      </w:pPr>
      <w:rPr>
        <w:rFonts w:ascii="Arial" w:hAnsi="Arial" w:hint="default"/>
      </w:rPr>
    </w:lvl>
    <w:lvl w:ilvl="5" w:tplc="D23E0C92" w:tentative="1">
      <w:start w:val="1"/>
      <w:numFmt w:val="bullet"/>
      <w:lvlText w:val="•"/>
      <w:lvlJc w:val="left"/>
      <w:pPr>
        <w:tabs>
          <w:tab w:val="num" w:pos="4320"/>
        </w:tabs>
        <w:ind w:left="4320" w:hanging="360"/>
      </w:pPr>
      <w:rPr>
        <w:rFonts w:ascii="Arial" w:hAnsi="Arial" w:hint="default"/>
      </w:rPr>
    </w:lvl>
    <w:lvl w:ilvl="6" w:tplc="AEDE2530" w:tentative="1">
      <w:start w:val="1"/>
      <w:numFmt w:val="bullet"/>
      <w:lvlText w:val="•"/>
      <w:lvlJc w:val="left"/>
      <w:pPr>
        <w:tabs>
          <w:tab w:val="num" w:pos="5040"/>
        </w:tabs>
        <w:ind w:left="5040" w:hanging="360"/>
      </w:pPr>
      <w:rPr>
        <w:rFonts w:ascii="Arial" w:hAnsi="Arial" w:hint="default"/>
      </w:rPr>
    </w:lvl>
    <w:lvl w:ilvl="7" w:tplc="EC6EBF14" w:tentative="1">
      <w:start w:val="1"/>
      <w:numFmt w:val="bullet"/>
      <w:lvlText w:val="•"/>
      <w:lvlJc w:val="left"/>
      <w:pPr>
        <w:tabs>
          <w:tab w:val="num" w:pos="5760"/>
        </w:tabs>
        <w:ind w:left="5760" w:hanging="360"/>
      </w:pPr>
      <w:rPr>
        <w:rFonts w:ascii="Arial" w:hAnsi="Arial" w:hint="default"/>
      </w:rPr>
    </w:lvl>
    <w:lvl w:ilvl="8" w:tplc="176C1184" w:tentative="1">
      <w:start w:val="1"/>
      <w:numFmt w:val="bullet"/>
      <w:lvlText w:val="•"/>
      <w:lvlJc w:val="left"/>
      <w:pPr>
        <w:tabs>
          <w:tab w:val="num" w:pos="6480"/>
        </w:tabs>
        <w:ind w:left="6480" w:hanging="360"/>
      </w:pPr>
      <w:rPr>
        <w:rFonts w:ascii="Arial" w:hAnsi="Arial" w:hint="default"/>
      </w:rPr>
    </w:lvl>
  </w:abstractNum>
  <w:abstractNum w:abstractNumId="9">
    <w:nsid w:val="337E3376"/>
    <w:multiLevelType w:val="hybridMultilevel"/>
    <w:tmpl w:val="75A01DEE"/>
    <w:lvl w:ilvl="0" w:tplc="90BA9938">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33F91025"/>
    <w:multiLevelType w:val="hybridMultilevel"/>
    <w:tmpl w:val="223006BA"/>
    <w:lvl w:ilvl="0" w:tplc="AF724174">
      <w:start w:val="1"/>
      <w:numFmt w:val="lowerLetter"/>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48BA4DE2"/>
    <w:multiLevelType w:val="hybridMultilevel"/>
    <w:tmpl w:val="12021444"/>
    <w:lvl w:ilvl="0" w:tplc="AF724174">
      <w:start w:val="1"/>
      <w:numFmt w:val="lowerLetter"/>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49EB0E7D"/>
    <w:multiLevelType w:val="hybridMultilevel"/>
    <w:tmpl w:val="2AC8CA28"/>
    <w:lvl w:ilvl="0" w:tplc="E32CD136">
      <w:start w:val="1"/>
      <w:numFmt w:val="bullet"/>
      <w:lvlText w:val="•"/>
      <w:lvlJc w:val="left"/>
      <w:pPr>
        <w:tabs>
          <w:tab w:val="num" w:pos="720"/>
        </w:tabs>
        <w:ind w:left="720" w:hanging="360"/>
      </w:pPr>
      <w:rPr>
        <w:rFonts w:ascii="Arial" w:hAnsi="Arial" w:hint="default"/>
      </w:rPr>
    </w:lvl>
    <w:lvl w:ilvl="1" w:tplc="882A1CAE" w:tentative="1">
      <w:start w:val="1"/>
      <w:numFmt w:val="bullet"/>
      <w:lvlText w:val="•"/>
      <w:lvlJc w:val="left"/>
      <w:pPr>
        <w:tabs>
          <w:tab w:val="num" w:pos="1440"/>
        </w:tabs>
        <w:ind w:left="1440" w:hanging="360"/>
      </w:pPr>
      <w:rPr>
        <w:rFonts w:ascii="Arial" w:hAnsi="Arial" w:hint="default"/>
      </w:rPr>
    </w:lvl>
    <w:lvl w:ilvl="2" w:tplc="95487DBA" w:tentative="1">
      <w:start w:val="1"/>
      <w:numFmt w:val="bullet"/>
      <w:lvlText w:val="•"/>
      <w:lvlJc w:val="left"/>
      <w:pPr>
        <w:tabs>
          <w:tab w:val="num" w:pos="2160"/>
        </w:tabs>
        <w:ind w:left="2160" w:hanging="360"/>
      </w:pPr>
      <w:rPr>
        <w:rFonts w:ascii="Arial" w:hAnsi="Arial" w:hint="default"/>
      </w:rPr>
    </w:lvl>
    <w:lvl w:ilvl="3" w:tplc="DF50B74A" w:tentative="1">
      <w:start w:val="1"/>
      <w:numFmt w:val="bullet"/>
      <w:lvlText w:val="•"/>
      <w:lvlJc w:val="left"/>
      <w:pPr>
        <w:tabs>
          <w:tab w:val="num" w:pos="2880"/>
        </w:tabs>
        <w:ind w:left="2880" w:hanging="360"/>
      </w:pPr>
      <w:rPr>
        <w:rFonts w:ascii="Arial" w:hAnsi="Arial" w:hint="default"/>
      </w:rPr>
    </w:lvl>
    <w:lvl w:ilvl="4" w:tplc="3314FBE4" w:tentative="1">
      <w:start w:val="1"/>
      <w:numFmt w:val="bullet"/>
      <w:lvlText w:val="•"/>
      <w:lvlJc w:val="left"/>
      <w:pPr>
        <w:tabs>
          <w:tab w:val="num" w:pos="3600"/>
        </w:tabs>
        <w:ind w:left="3600" w:hanging="360"/>
      </w:pPr>
      <w:rPr>
        <w:rFonts w:ascii="Arial" w:hAnsi="Arial" w:hint="default"/>
      </w:rPr>
    </w:lvl>
    <w:lvl w:ilvl="5" w:tplc="EF0E7134" w:tentative="1">
      <w:start w:val="1"/>
      <w:numFmt w:val="bullet"/>
      <w:lvlText w:val="•"/>
      <w:lvlJc w:val="left"/>
      <w:pPr>
        <w:tabs>
          <w:tab w:val="num" w:pos="4320"/>
        </w:tabs>
        <w:ind w:left="4320" w:hanging="360"/>
      </w:pPr>
      <w:rPr>
        <w:rFonts w:ascii="Arial" w:hAnsi="Arial" w:hint="default"/>
      </w:rPr>
    </w:lvl>
    <w:lvl w:ilvl="6" w:tplc="507AC05A" w:tentative="1">
      <w:start w:val="1"/>
      <w:numFmt w:val="bullet"/>
      <w:lvlText w:val="•"/>
      <w:lvlJc w:val="left"/>
      <w:pPr>
        <w:tabs>
          <w:tab w:val="num" w:pos="5040"/>
        </w:tabs>
        <w:ind w:left="5040" w:hanging="360"/>
      </w:pPr>
      <w:rPr>
        <w:rFonts w:ascii="Arial" w:hAnsi="Arial" w:hint="default"/>
      </w:rPr>
    </w:lvl>
    <w:lvl w:ilvl="7" w:tplc="C100BDEC" w:tentative="1">
      <w:start w:val="1"/>
      <w:numFmt w:val="bullet"/>
      <w:lvlText w:val="•"/>
      <w:lvlJc w:val="left"/>
      <w:pPr>
        <w:tabs>
          <w:tab w:val="num" w:pos="5760"/>
        </w:tabs>
        <w:ind w:left="5760" w:hanging="360"/>
      </w:pPr>
      <w:rPr>
        <w:rFonts w:ascii="Arial" w:hAnsi="Arial" w:hint="default"/>
      </w:rPr>
    </w:lvl>
    <w:lvl w:ilvl="8" w:tplc="AFA625C4" w:tentative="1">
      <w:start w:val="1"/>
      <w:numFmt w:val="bullet"/>
      <w:lvlText w:val="•"/>
      <w:lvlJc w:val="left"/>
      <w:pPr>
        <w:tabs>
          <w:tab w:val="num" w:pos="6480"/>
        </w:tabs>
        <w:ind w:left="6480" w:hanging="360"/>
      </w:pPr>
      <w:rPr>
        <w:rFonts w:ascii="Arial" w:hAnsi="Arial" w:hint="default"/>
      </w:rPr>
    </w:lvl>
  </w:abstractNum>
  <w:abstractNum w:abstractNumId="13">
    <w:nsid w:val="52AB4429"/>
    <w:multiLevelType w:val="hybridMultilevel"/>
    <w:tmpl w:val="7EA2A420"/>
    <w:lvl w:ilvl="0" w:tplc="2D4C1824">
      <w:start w:val="1"/>
      <w:numFmt w:val="lowerLetter"/>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6CF0360"/>
    <w:multiLevelType w:val="hybridMultilevel"/>
    <w:tmpl w:val="70BE91A6"/>
    <w:lvl w:ilvl="0" w:tplc="09F8B96E">
      <w:start w:val="1"/>
      <w:numFmt w:val="bullet"/>
      <w:lvlText w:val="•"/>
      <w:lvlJc w:val="left"/>
      <w:pPr>
        <w:tabs>
          <w:tab w:val="num" w:pos="720"/>
        </w:tabs>
        <w:ind w:left="720" w:hanging="360"/>
      </w:pPr>
      <w:rPr>
        <w:rFonts w:ascii="Times New Roman" w:hAnsi="Times New Roman" w:hint="default"/>
      </w:rPr>
    </w:lvl>
    <w:lvl w:ilvl="1" w:tplc="27BA805E" w:tentative="1">
      <w:start w:val="1"/>
      <w:numFmt w:val="bullet"/>
      <w:lvlText w:val="•"/>
      <w:lvlJc w:val="left"/>
      <w:pPr>
        <w:tabs>
          <w:tab w:val="num" w:pos="1440"/>
        </w:tabs>
        <w:ind w:left="1440" w:hanging="360"/>
      </w:pPr>
      <w:rPr>
        <w:rFonts w:ascii="Times New Roman" w:hAnsi="Times New Roman" w:hint="default"/>
      </w:rPr>
    </w:lvl>
    <w:lvl w:ilvl="2" w:tplc="052808EC" w:tentative="1">
      <w:start w:val="1"/>
      <w:numFmt w:val="bullet"/>
      <w:lvlText w:val="•"/>
      <w:lvlJc w:val="left"/>
      <w:pPr>
        <w:tabs>
          <w:tab w:val="num" w:pos="2160"/>
        </w:tabs>
        <w:ind w:left="2160" w:hanging="360"/>
      </w:pPr>
      <w:rPr>
        <w:rFonts w:ascii="Times New Roman" w:hAnsi="Times New Roman" w:hint="default"/>
      </w:rPr>
    </w:lvl>
    <w:lvl w:ilvl="3" w:tplc="B670750C" w:tentative="1">
      <w:start w:val="1"/>
      <w:numFmt w:val="bullet"/>
      <w:lvlText w:val="•"/>
      <w:lvlJc w:val="left"/>
      <w:pPr>
        <w:tabs>
          <w:tab w:val="num" w:pos="2880"/>
        </w:tabs>
        <w:ind w:left="2880" w:hanging="360"/>
      </w:pPr>
      <w:rPr>
        <w:rFonts w:ascii="Times New Roman" w:hAnsi="Times New Roman" w:hint="default"/>
      </w:rPr>
    </w:lvl>
    <w:lvl w:ilvl="4" w:tplc="DBC83662" w:tentative="1">
      <w:start w:val="1"/>
      <w:numFmt w:val="bullet"/>
      <w:lvlText w:val="•"/>
      <w:lvlJc w:val="left"/>
      <w:pPr>
        <w:tabs>
          <w:tab w:val="num" w:pos="3600"/>
        </w:tabs>
        <w:ind w:left="3600" w:hanging="360"/>
      </w:pPr>
      <w:rPr>
        <w:rFonts w:ascii="Times New Roman" w:hAnsi="Times New Roman" w:hint="default"/>
      </w:rPr>
    </w:lvl>
    <w:lvl w:ilvl="5" w:tplc="D21E7A42" w:tentative="1">
      <w:start w:val="1"/>
      <w:numFmt w:val="bullet"/>
      <w:lvlText w:val="•"/>
      <w:lvlJc w:val="left"/>
      <w:pPr>
        <w:tabs>
          <w:tab w:val="num" w:pos="4320"/>
        </w:tabs>
        <w:ind w:left="4320" w:hanging="360"/>
      </w:pPr>
      <w:rPr>
        <w:rFonts w:ascii="Times New Roman" w:hAnsi="Times New Roman" w:hint="default"/>
      </w:rPr>
    </w:lvl>
    <w:lvl w:ilvl="6" w:tplc="BAB67CC0" w:tentative="1">
      <w:start w:val="1"/>
      <w:numFmt w:val="bullet"/>
      <w:lvlText w:val="•"/>
      <w:lvlJc w:val="left"/>
      <w:pPr>
        <w:tabs>
          <w:tab w:val="num" w:pos="5040"/>
        </w:tabs>
        <w:ind w:left="5040" w:hanging="360"/>
      </w:pPr>
      <w:rPr>
        <w:rFonts w:ascii="Times New Roman" w:hAnsi="Times New Roman" w:hint="default"/>
      </w:rPr>
    </w:lvl>
    <w:lvl w:ilvl="7" w:tplc="40205BD2" w:tentative="1">
      <w:start w:val="1"/>
      <w:numFmt w:val="bullet"/>
      <w:lvlText w:val="•"/>
      <w:lvlJc w:val="left"/>
      <w:pPr>
        <w:tabs>
          <w:tab w:val="num" w:pos="5760"/>
        </w:tabs>
        <w:ind w:left="5760" w:hanging="360"/>
      </w:pPr>
      <w:rPr>
        <w:rFonts w:ascii="Times New Roman" w:hAnsi="Times New Roman" w:hint="default"/>
      </w:rPr>
    </w:lvl>
    <w:lvl w:ilvl="8" w:tplc="1808641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9A437F0"/>
    <w:multiLevelType w:val="hybridMultilevel"/>
    <w:tmpl w:val="7BA61B9A"/>
    <w:lvl w:ilvl="0" w:tplc="08160001">
      <w:start w:val="1"/>
      <w:numFmt w:val="bullet"/>
      <w:lvlText w:val=""/>
      <w:lvlJc w:val="left"/>
      <w:pPr>
        <w:ind w:left="1485" w:hanging="360"/>
      </w:pPr>
      <w:rPr>
        <w:rFonts w:ascii="Symbol" w:hAnsi="Symbol" w:hint="default"/>
      </w:rPr>
    </w:lvl>
    <w:lvl w:ilvl="1" w:tplc="08160003" w:tentative="1">
      <w:start w:val="1"/>
      <w:numFmt w:val="bullet"/>
      <w:lvlText w:val="o"/>
      <w:lvlJc w:val="left"/>
      <w:pPr>
        <w:ind w:left="2205" w:hanging="360"/>
      </w:pPr>
      <w:rPr>
        <w:rFonts w:ascii="Courier New" w:hAnsi="Courier New" w:cs="Courier New" w:hint="default"/>
      </w:rPr>
    </w:lvl>
    <w:lvl w:ilvl="2" w:tplc="08160005" w:tentative="1">
      <w:start w:val="1"/>
      <w:numFmt w:val="bullet"/>
      <w:lvlText w:val=""/>
      <w:lvlJc w:val="left"/>
      <w:pPr>
        <w:ind w:left="2925" w:hanging="360"/>
      </w:pPr>
      <w:rPr>
        <w:rFonts w:ascii="Wingdings" w:hAnsi="Wingdings" w:hint="default"/>
      </w:rPr>
    </w:lvl>
    <w:lvl w:ilvl="3" w:tplc="08160001" w:tentative="1">
      <w:start w:val="1"/>
      <w:numFmt w:val="bullet"/>
      <w:lvlText w:val=""/>
      <w:lvlJc w:val="left"/>
      <w:pPr>
        <w:ind w:left="3645" w:hanging="360"/>
      </w:pPr>
      <w:rPr>
        <w:rFonts w:ascii="Symbol" w:hAnsi="Symbol" w:hint="default"/>
      </w:rPr>
    </w:lvl>
    <w:lvl w:ilvl="4" w:tplc="08160003" w:tentative="1">
      <w:start w:val="1"/>
      <w:numFmt w:val="bullet"/>
      <w:lvlText w:val="o"/>
      <w:lvlJc w:val="left"/>
      <w:pPr>
        <w:ind w:left="4365" w:hanging="360"/>
      </w:pPr>
      <w:rPr>
        <w:rFonts w:ascii="Courier New" w:hAnsi="Courier New" w:cs="Courier New" w:hint="default"/>
      </w:rPr>
    </w:lvl>
    <w:lvl w:ilvl="5" w:tplc="08160005" w:tentative="1">
      <w:start w:val="1"/>
      <w:numFmt w:val="bullet"/>
      <w:lvlText w:val=""/>
      <w:lvlJc w:val="left"/>
      <w:pPr>
        <w:ind w:left="5085" w:hanging="360"/>
      </w:pPr>
      <w:rPr>
        <w:rFonts w:ascii="Wingdings" w:hAnsi="Wingdings" w:hint="default"/>
      </w:rPr>
    </w:lvl>
    <w:lvl w:ilvl="6" w:tplc="08160001" w:tentative="1">
      <w:start w:val="1"/>
      <w:numFmt w:val="bullet"/>
      <w:lvlText w:val=""/>
      <w:lvlJc w:val="left"/>
      <w:pPr>
        <w:ind w:left="5805" w:hanging="360"/>
      </w:pPr>
      <w:rPr>
        <w:rFonts w:ascii="Symbol" w:hAnsi="Symbol" w:hint="default"/>
      </w:rPr>
    </w:lvl>
    <w:lvl w:ilvl="7" w:tplc="08160003" w:tentative="1">
      <w:start w:val="1"/>
      <w:numFmt w:val="bullet"/>
      <w:lvlText w:val="o"/>
      <w:lvlJc w:val="left"/>
      <w:pPr>
        <w:ind w:left="6525" w:hanging="360"/>
      </w:pPr>
      <w:rPr>
        <w:rFonts w:ascii="Courier New" w:hAnsi="Courier New" w:cs="Courier New" w:hint="default"/>
      </w:rPr>
    </w:lvl>
    <w:lvl w:ilvl="8" w:tplc="08160005" w:tentative="1">
      <w:start w:val="1"/>
      <w:numFmt w:val="bullet"/>
      <w:lvlText w:val=""/>
      <w:lvlJc w:val="left"/>
      <w:pPr>
        <w:ind w:left="7245" w:hanging="360"/>
      </w:pPr>
      <w:rPr>
        <w:rFonts w:ascii="Wingdings" w:hAnsi="Wingdings" w:hint="default"/>
      </w:rPr>
    </w:lvl>
  </w:abstractNum>
  <w:abstractNum w:abstractNumId="16">
    <w:nsid w:val="5F2C59ED"/>
    <w:multiLevelType w:val="hybridMultilevel"/>
    <w:tmpl w:val="5A0C1320"/>
    <w:lvl w:ilvl="0" w:tplc="219CD2E6">
      <w:start w:val="1"/>
      <w:numFmt w:val="bullet"/>
      <w:lvlText w:val="•"/>
      <w:lvlJc w:val="left"/>
      <w:pPr>
        <w:tabs>
          <w:tab w:val="num" w:pos="720"/>
        </w:tabs>
        <w:ind w:left="720" w:hanging="360"/>
      </w:pPr>
      <w:rPr>
        <w:rFonts w:ascii="Arial" w:hAnsi="Arial" w:hint="default"/>
      </w:rPr>
    </w:lvl>
    <w:lvl w:ilvl="1" w:tplc="7BACE344" w:tentative="1">
      <w:start w:val="1"/>
      <w:numFmt w:val="bullet"/>
      <w:lvlText w:val="•"/>
      <w:lvlJc w:val="left"/>
      <w:pPr>
        <w:tabs>
          <w:tab w:val="num" w:pos="1440"/>
        </w:tabs>
        <w:ind w:left="1440" w:hanging="360"/>
      </w:pPr>
      <w:rPr>
        <w:rFonts w:ascii="Arial" w:hAnsi="Arial" w:hint="default"/>
      </w:rPr>
    </w:lvl>
    <w:lvl w:ilvl="2" w:tplc="63648E3C" w:tentative="1">
      <w:start w:val="1"/>
      <w:numFmt w:val="bullet"/>
      <w:lvlText w:val="•"/>
      <w:lvlJc w:val="left"/>
      <w:pPr>
        <w:tabs>
          <w:tab w:val="num" w:pos="2160"/>
        </w:tabs>
        <w:ind w:left="2160" w:hanging="360"/>
      </w:pPr>
      <w:rPr>
        <w:rFonts w:ascii="Arial" w:hAnsi="Arial" w:hint="default"/>
      </w:rPr>
    </w:lvl>
    <w:lvl w:ilvl="3" w:tplc="40EC1A3E" w:tentative="1">
      <w:start w:val="1"/>
      <w:numFmt w:val="bullet"/>
      <w:lvlText w:val="•"/>
      <w:lvlJc w:val="left"/>
      <w:pPr>
        <w:tabs>
          <w:tab w:val="num" w:pos="2880"/>
        </w:tabs>
        <w:ind w:left="2880" w:hanging="360"/>
      </w:pPr>
      <w:rPr>
        <w:rFonts w:ascii="Arial" w:hAnsi="Arial" w:hint="default"/>
      </w:rPr>
    </w:lvl>
    <w:lvl w:ilvl="4" w:tplc="21D44EE4" w:tentative="1">
      <w:start w:val="1"/>
      <w:numFmt w:val="bullet"/>
      <w:lvlText w:val="•"/>
      <w:lvlJc w:val="left"/>
      <w:pPr>
        <w:tabs>
          <w:tab w:val="num" w:pos="3600"/>
        </w:tabs>
        <w:ind w:left="3600" w:hanging="360"/>
      </w:pPr>
      <w:rPr>
        <w:rFonts w:ascii="Arial" w:hAnsi="Arial" w:hint="default"/>
      </w:rPr>
    </w:lvl>
    <w:lvl w:ilvl="5" w:tplc="092E69FC" w:tentative="1">
      <w:start w:val="1"/>
      <w:numFmt w:val="bullet"/>
      <w:lvlText w:val="•"/>
      <w:lvlJc w:val="left"/>
      <w:pPr>
        <w:tabs>
          <w:tab w:val="num" w:pos="4320"/>
        </w:tabs>
        <w:ind w:left="4320" w:hanging="360"/>
      </w:pPr>
      <w:rPr>
        <w:rFonts w:ascii="Arial" w:hAnsi="Arial" w:hint="default"/>
      </w:rPr>
    </w:lvl>
    <w:lvl w:ilvl="6" w:tplc="56AC7C4C" w:tentative="1">
      <w:start w:val="1"/>
      <w:numFmt w:val="bullet"/>
      <w:lvlText w:val="•"/>
      <w:lvlJc w:val="left"/>
      <w:pPr>
        <w:tabs>
          <w:tab w:val="num" w:pos="5040"/>
        </w:tabs>
        <w:ind w:left="5040" w:hanging="360"/>
      </w:pPr>
      <w:rPr>
        <w:rFonts w:ascii="Arial" w:hAnsi="Arial" w:hint="default"/>
      </w:rPr>
    </w:lvl>
    <w:lvl w:ilvl="7" w:tplc="10E698E2" w:tentative="1">
      <w:start w:val="1"/>
      <w:numFmt w:val="bullet"/>
      <w:lvlText w:val="•"/>
      <w:lvlJc w:val="left"/>
      <w:pPr>
        <w:tabs>
          <w:tab w:val="num" w:pos="5760"/>
        </w:tabs>
        <w:ind w:left="5760" w:hanging="360"/>
      </w:pPr>
      <w:rPr>
        <w:rFonts w:ascii="Arial" w:hAnsi="Arial" w:hint="default"/>
      </w:rPr>
    </w:lvl>
    <w:lvl w:ilvl="8" w:tplc="BCF0D7E2" w:tentative="1">
      <w:start w:val="1"/>
      <w:numFmt w:val="bullet"/>
      <w:lvlText w:val="•"/>
      <w:lvlJc w:val="left"/>
      <w:pPr>
        <w:tabs>
          <w:tab w:val="num" w:pos="6480"/>
        </w:tabs>
        <w:ind w:left="6480" w:hanging="360"/>
      </w:pPr>
      <w:rPr>
        <w:rFonts w:ascii="Arial" w:hAnsi="Arial" w:hint="default"/>
      </w:rPr>
    </w:lvl>
  </w:abstractNum>
  <w:abstractNum w:abstractNumId="17">
    <w:nsid w:val="6AE636F9"/>
    <w:multiLevelType w:val="hybridMultilevel"/>
    <w:tmpl w:val="419457D4"/>
    <w:lvl w:ilvl="0" w:tplc="CDB2A364">
      <w:start w:val="1"/>
      <w:numFmt w:val="bullet"/>
      <w:lvlText w:val="•"/>
      <w:lvlJc w:val="left"/>
      <w:pPr>
        <w:tabs>
          <w:tab w:val="num" w:pos="720"/>
        </w:tabs>
        <w:ind w:left="720" w:hanging="360"/>
      </w:pPr>
      <w:rPr>
        <w:rFonts w:ascii="Times New Roman" w:hAnsi="Times New Roman" w:hint="default"/>
      </w:rPr>
    </w:lvl>
    <w:lvl w:ilvl="1" w:tplc="B7BE8DEE" w:tentative="1">
      <w:start w:val="1"/>
      <w:numFmt w:val="bullet"/>
      <w:lvlText w:val="•"/>
      <w:lvlJc w:val="left"/>
      <w:pPr>
        <w:tabs>
          <w:tab w:val="num" w:pos="1440"/>
        </w:tabs>
        <w:ind w:left="1440" w:hanging="360"/>
      </w:pPr>
      <w:rPr>
        <w:rFonts w:ascii="Times New Roman" w:hAnsi="Times New Roman" w:hint="default"/>
      </w:rPr>
    </w:lvl>
    <w:lvl w:ilvl="2" w:tplc="8BEAF23C" w:tentative="1">
      <w:start w:val="1"/>
      <w:numFmt w:val="bullet"/>
      <w:lvlText w:val="•"/>
      <w:lvlJc w:val="left"/>
      <w:pPr>
        <w:tabs>
          <w:tab w:val="num" w:pos="2160"/>
        </w:tabs>
        <w:ind w:left="2160" w:hanging="360"/>
      </w:pPr>
      <w:rPr>
        <w:rFonts w:ascii="Times New Roman" w:hAnsi="Times New Roman" w:hint="default"/>
      </w:rPr>
    </w:lvl>
    <w:lvl w:ilvl="3" w:tplc="8F2E8242" w:tentative="1">
      <w:start w:val="1"/>
      <w:numFmt w:val="bullet"/>
      <w:lvlText w:val="•"/>
      <w:lvlJc w:val="left"/>
      <w:pPr>
        <w:tabs>
          <w:tab w:val="num" w:pos="2880"/>
        </w:tabs>
        <w:ind w:left="2880" w:hanging="360"/>
      </w:pPr>
      <w:rPr>
        <w:rFonts w:ascii="Times New Roman" w:hAnsi="Times New Roman" w:hint="default"/>
      </w:rPr>
    </w:lvl>
    <w:lvl w:ilvl="4" w:tplc="A58207A8" w:tentative="1">
      <w:start w:val="1"/>
      <w:numFmt w:val="bullet"/>
      <w:lvlText w:val="•"/>
      <w:lvlJc w:val="left"/>
      <w:pPr>
        <w:tabs>
          <w:tab w:val="num" w:pos="3600"/>
        </w:tabs>
        <w:ind w:left="3600" w:hanging="360"/>
      </w:pPr>
      <w:rPr>
        <w:rFonts w:ascii="Times New Roman" w:hAnsi="Times New Roman" w:hint="default"/>
      </w:rPr>
    </w:lvl>
    <w:lvl w:ilvl="5" w:tplc="0D86504C" w:tentative="1">
      <w:start w:val="1"/>
      <w:numFmt w:val="bullet"/>
      <w:lvlText w:val="•"/>
      <w:lvlJc w:val="left"/>
      <w:pPr>
        <w:tabs>
          <w:tab w:val="num" w:pos="4320"/>
        </w:tabs>
        <w:ind w:left="4320" w:hanging="360"/>
      </w:pPr>
      <w:rPr>
        <w:rFonts w:ascii="Times New Roman" w:hAnsi="Times New Roman" w:hint="default"/>
      </w:rPr>
    </w:lvl>
    <w:lvl w:ilvl="6" w:tplc="E0BE5A0E" w:tentative="1">
      <w:start w:val="1"/>
      <w:numFmt w:val="bullet"/>
      <w:lvlText w:val="•"/>
      <w:lvlJc w:val="left"/>
      <w:pPr>
        <w:tabs>
          <w:tab w:val="num" w:pos="5040"/>
        </w:tabs>
        <w:ind w:left="5040" w:hanging="360"/>
      </w:pPr>
      <w:rPr>
        <w:rFonts w:ascii="Times New Roman" w:hAnsi="Times New Roman" w:hint="default"/>
      </w:rPr>
    </w:lvl>
    <w:lvl w:ilvl="7" w:tplc="326221C2" w:tentative="1">
      <w:start w:val="1"/>
      <w:numFmt w:val="bullet"/>
      <w:lvlText w:val="•"/>
      <w:lvlJc w:val="left"/>
      <w:pPr>
        <w:tabs>
          <w:tab w:val="num" w:pos="5760"/>
        </w:tabs>
        <w:ind w:left="5760" w:hanging="360"/>
      </w:pPr>
      <w:rPr>
        <w:rFonts w:ascii="Times New Roman" w:hAnsi="Times New Roman" w:hint="default"/>
      </w:rPr>
    </w:lvl>
    <w:lvl w:ilvl="8" w:tplc="87DEE37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0D7346A"/>
    <w:multiLevelType w:val="hybridMultilevel"/>
    <w:tmpl w:val="F5A4380C"/>
    <w:lvl w:ilvl="0" w:tplc="787211EC">
      <w:start w:val="1"/>
      <w:numFmt w:val="bullet"/>
      <w:lvlText w:val="•"/>
      <w:lvlJc w:val="left"/>
      <w:pPr>
        <w:tabs>
          <w:tab w:val="num" w:pos="720"/>
        </w:tabs>
        <w:ind w:left="720" w:hanging="360"/>
      </w:pPr>
      <w:rPr>
        <w:rFonts w:ascii="Times New Roman" w:hAnsi="Times New Roman" w:hint="default"/>
      </w:rPr>
    </w:lvl>
    <w:lvl w:ilvl="1" w:tplc="D01683D4" w:tentative="1">
      <w:start w:val="1"/>
      <w:numFmt w:val="bullet"/>
      <w:lvlText w:val="•"/>
      <w:lvlJc w:val="left"/>
      <w:pPr>
        <w:tabs>
          <w:tab w:val="num" w:pos="1440"/>
        </w:tabs>
        <w:ind w:left="1440" w:hanging="360"/>
      </w:pPr>
      <w:rPr>
        <w:rFonts w:ascii="Times New Roman" w:hAnsi="Times New Roman" w:hint="default"/>
      </w:rPr>
    </w:lvl>
    <w:lvl w:ilvl="2" w:tplc="C4DC9FE4" w:tentative="1">
      <w:start w:val="1"/>
      <w:numFmt w:val="bullet"/>
      <w:lvlText w:val="•"/>
      <w:lvlJc w:val="left"/>
      <w:pPr>
        <w:tabs>
          <w:tab w:val="num" w:pos="2160"/>
        </w:tabs>
        <w:ind w:left="2160" w:hanging="360"/>
      </w:pPr>
      <w:rPr>
        <w:rFonts w:ascii="Times New Roman" w:hAnsi="Times New Roman" w:hint="default"/>
      </w:rPr>
    </w:lvl>
    <w:lvl w:ilvl="3" w:tplc="8DE88F34" w:tentative="1">
      <w:start w:val="1"/>
      <w:numFmt w:val="bullet"/>
      <w:lvlText w:val="•"/>
      <w:lvlJc w:val="left"/>
      <w:pPr>
        <w:tabs>
          <w:tab w:val="num" w:pos="2880"/>
        </w:tabs>
        <w:ind w:left="2880" w:hanging="360"/>
      </w:pPr>
      <w:rPr>
        <w:rFonts w:ascii="Times New Roman" w:hAnsi="Times New Roman" w:hint="default"/>
      </w:rPr>
    </w:lvl>
    <w:lvl w:ilvl="4" w:tplc="2774F97E" w:tentative="1">
      <w:start w:val="1"/>
      <w:numFmt w:val="bullet"/>
      <w:lvlText w:val="•"/>
      <w:lvlJc w:val="left"/>
      <w:pPr>
        <w:tabs>
          <w:tab w:val="num" w:pos="3600"/>
        </w:tabs>
        <w:ind w:left="3600" w:hanging="360"/>
      </w:pPr>
      <w:rPr>
        <w:rFonts w:ascii="Times New Roman" w:hAnsi="Times New Roman" w:hint="default"/>
      </w:rPr>
    </w:lvl>
    <w:lvl w:ilvl="5" w:tplc="EDA0CF76" w:tentative="1">
      <w:start w:val="1"/>
      <w:numFmt w:val="bullet"/>
      <w:lvlText w:val="•"/>
      <w:lvlJc w:val="left"/>
      <w:pPr>
        <w:tabs>
          <w:tab w:val="num" w:pos="4320"/>
        </w:tabs>
        <w:ind w:left="4320" w:hanging="360"/>
      </w:pPr>
      <w:rPr>
        <w:rFonts w:ascii="Times New Roman" w:hAnsi="Times New Roman" w:hint="default"/>
      </w:rPr>
    </w:lvl>
    <w:lvl w:ilvl="6" w:tplc="940C14BE" w:tentative="1">
      <w:start w:val="1"/>
      <w:numFmt w:val="bullet"/>
      <w:lvlText w:val="•"/>
      <w:lvlJc w:val="left"/>
      <w:pPr>
        <w:tabs>
          <w:tab w:val="num" w:pos="5040"/>
        </w:tabs>
        <w:ind w:left="5040" w:hanging="360"/>
      </w:pPr>
      <w:rPr>
        <w:rFonts w:ascii="Times New Roman" w:hAnsi="Times New Roman" w:hint="default"/>
      </w:rPr>
    </w:lvl>
    <w:lvl w:ilvl="7" w:tplc="0D889724" w:tentative="1">
      <w:start w:val="1"/>
      <w:numFmt w:val="bullet"/>
      <w:lvlText w:val="•"/>
      <w:lvlJc w:val="left"/>
      <w:pPr>
        <w:tabs>
          <w:tab w:val="num" w:pos="5760"/>
        </w:tabs>
        <w:ind w:left="5760" w:hanging="360"/>
      </w:pPr>
      <w:rPr>
        <w:rFonts w:ascii="Times New Roman" w:hAnsi="Times New Roman" w:hint="default"/>
      </w:rPr>
    </w:lvl>
    <w:lvl w:ilvl="8" w:tplc="A8CAC6A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9EE785C"/>
    <w:multiLevelType w:val="hybridMultilevel"/>
    <w:tmpl w:val="5DE2FAD0"/>
    <w:lvl w:ilvl="0" w:tplc="096231D6">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7D0C7DF7"/>
    <w:multiLevelType w:val="hybridMultilevel"/>
    <w:tmpl w:val="8FA4224C"/>
    <w:lvl w:ilvl="0" w:tplc="AF724174">
      <w:start w:val="1"/>
      <w:numFmt w:val="lowerLetter"/>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2"/>
  </w:num>
  <w:num w:numId="3">
    <w:abstractNumId w:val="15"/>
  </w:num>
  <w:num w:numId="4">
    <w:abstractNumId w:val="18"/>
  </w:num>
  <w:num w:numId="5">
    <w:abstractNumId w:val="7"/>
  </w:num>
  <w:num w:numId="6">
    <w:abstractNumId w:val="0"/>
  </w:num>
  <w:num w:numId="7">
    <w:abstractNumId w:val="1"/>
  </w:num>
  <w:num w:numId="8">
    <w:abstractNumId w:val="8"/>
  </w:num>
  <w:num w:numId="9">
    <w:abstractNumId w:val="16"/>
  </w:num>
  <w:num w:numId="10">
    <w:abstractNumId w:val="12"/>
  </w:num>
  <w:num w:numId="11">
    <w:abstractNumId w:val="3"/>
  </w:num>
  <w:num w:numId="12">
    <w:abstractNumId w:val="5"/>
  </w:num>
  <w:num w:numId="13">
    <w:abstractNumId w:val="17"/>
  </w:num>
  <w:num w:numId="14">
    <w:abstractNumId w:val="14"/>
  </w:num>
  <w:num w:numId="15">
    <w:abstractNumId w:val="6"/>
  </w:num>
  <w:num w:numId="16">
    <w:abstractNumId w:val="13"/>
  </w:num>
  <w:num w:numId="17">
    <w:abstractNumId w:val="20"/>
  </w:num>
  <w:num w:numId="18">
    <w:abstractNumId w:val="19"/>
  </w:num>
  <w:num w:numId="19">
    <w:abstractNumId w:val="9"/>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14F5B"/>
    <w:rsid w:val="00021F4C"/>
    <w:rsid w:val="000358FA"/>
    <w:rsid w:val="00041562"/>
    <w:rsid w:val="00052984"/>
    <w:rsid w:val="0006607B"/>
    <w:rsid w:val="000867EE"/>
    <w:rsid w:val="000930D9"/>
    <w:rsid w:val="000960C3"/>
    <w:rsid w:val="000A1084"/>
    <w:rsid w:val="000A13C6"/>
    <w:rsid w:val="000A331C"/>
    <w:rsid w:val="000B6B1D"/>
    <w:rsid w:val="000C1A1E"/>
    <w:rsid w:val="000C69F4"/>
    <w:rsid w:val="000C6CB2"/>
    <w:rsid w:val="000D1CF8"/>
    <w:rsid w:val="000D2B02"/>
    <w:rsid w:val="000D4560"/>
    <w:rsid w:val="000D758C"/>
    <w:rsid w:val="000E0724"/>
    <w:rsid w:val="00114EA0"/>
    <w:rsid w:val="00116A93"/>
    <w:rsid w:val="001267D5"/>
    <w:rsid w:val="00130310"/>
    <w:rsid w:val="00134238"/>
    <w:rsid w:val="001617E0"/>
    <w:rsid w:val="00165834"/>
    <w:rsid w:val="0017776C"/>
    <w:rsid w:val="00181A5E"/>
    <w:rsid w:val="00185FA5"/>
    <w:rsid w:val="001A6058"/>
    <w:rsid w:val="001D05E7"/>
    <w:rsid w:val="001D3D23"/>
    <w:rsid w:val="001D6B4D"/>
    <w:rsid w:val="001E5C7D"/>
    <w:rsid w:val="001F0D3E"/>
    <w:rsid w:val="001F4261"/>
    <w:rsid w:val="00206706"/>
    <w:rsid w:val="00236F94"/>
    <w:rsid w:val="002378BE"/>
    <w:rsid w:val="00242536"/>
    <w:rsid w:val="00254537"/>
    <w:rsid w:val="00256273"/>
    <w:rsid w:val="00260318"/>
    <w:rsid w:val="00263882"/>
    <w:rsid w:val="002A1695"/>
    <w:rsid w:val="002A2C08"/>
    <w:rsid w:val="002B5BD2"/>
    <w:rsid w:val="002D6D08"/>
    <w:rsid w:val="002E3696"/>
    <w:rsid w:val="002F45BC"/>
    <w:rsid w:val="00302933"/>
    <w:rsid w:val="00321868"/>
    <w:rsid w:val="003255EA"/>
    <w:rsid w:val="00327B3F"/>
    <w:rsid w:val="00327BD7"/>
    <w:rsid w:val="00332619"/>
    <w:rsid w:val="0034412D"/>
    <w:rsid w:val="003511BA"/>
    <w:rsid w:val="00356807"/>
    <w:rsid w:val="00363917"/>
    <w:rsid w:val="00376CCD"/>
    <w:rsid w:val="003A293B"/>
    <w:rsid w:val="003B1D6C"/>
    <w:rsid w:val="003D6030"/>
    <w:rsid w:val="003E3BE1"/>
    <w:rsid w:val="004020EA"/>
    <w:rsid w:val="00406DB0"/>
    <w:rsid w:val="004170CE"/>
    <w:rsid w:val="004212EA"/>
    <w:rsid w:val="0042727C"/>
    <w:rsid w:val="00427F1A"/>
    <w:rsid w:val="00437405"/>
    <w:rsid w:val="00464C78"/>
    <w:rsid w:val="004A5C37"/>
    <w:rsid w:val="004B3369"/>
    <w:rsid w:val="004B44BB"/>
    <w:rsid w:val="004E1DB6"/>
    <w:rsid w:val="004E62CB"/>
    <w:rsid w:val="00512C32"/>
    <w:rsid w:val="00516249"/>
    <w:rsid w:val="00531356"/>
    <w:rsid w:val="00542306"/>
    <w:rsid w:val="00555508"/>
    <w:rsid w:val="005607F5"/>
    <w:rsid w:val="00584B1C"/>
    <w:rsid w:val="005873CC"/>
    <w:rsid w:val="005A37AE"/>
    <w:rsid w:val="005B7E12"/>
    <w:rsid w:val="005D02C9"/>
    <w:rsid w:val="005D61E3"/>
    <w:rsid w:val="00603B67"/>
    <w:rsid w:val="00627A8E"/>
    <w:rsid w:val="00650E94"/>
    <w:rsid w:val="00653E01"/>
    <w:rsid w:val="0065458E"/>
    <w:rsid w:val="00672C94"/>
    <w:rsid w:val="00674B0C"/>
    <w:rsid w:val="00681A03"/>
    <w:rsid w:val="006A0A5F"/>
    <w:rsid w:val="006A390A"/>
    <w:rsid w:val="006C02CF"/>
    <w:rsid w:val="006C03B9"/>
    <w:rsid w:val="006C0A43"/>
    <w:rsid w:val="006C2D1B"/>
    <w:rsid w:val="006C6BA8"/>
    <w:rsid w:val="006E4224"/>
    <w:rsid w:val="006E56DB"/>
    <w:rsid w:val="00701A83"/>
    <w:rsid w:val="00713AE3"/>
    <w:rsid w:val="00720816"/>
    <w:rsid w:val="0073217A"/>
    <w:rsid w:val="007371FB"/>
    <w:rsid w:val="00767AE8"/>
    <w:rsid w:val="00771DA7"/>
    <w:rsid w:val="00781967"/>
    <w:rsid w:val="007838F1"/>
    <w:rsid w:val="00786EF0"/>
    <w:rsid w:val="007949AF"/>
    <w:rsid w:val="00795E24"/>
    <w:rsid w:val="007A2DCC"/>
    <w:rsid w:val="007A7568"/>
    <w:rsid w:val="007B5BDE"/>
    <w:rsid w:val="007D28E3"/>
    <w:rsid w:val="007F22F9"/>
    <w:rsid w:val="00805266"/>
    <w:rsid w:val="008138A4"/>
    <w:rsid w:val="00814F5B"/>
    <w:rsid w:val="00832328"/>
    <w:rsid w:val="00846AAA"/>
    <w:rsid w:val="0086560F"/>
    <w:rsid w:val="008B32F5"/>
    <w:rsid w:val="008C50EA"/>
    <w:rsid w:val="008C577C"/>
    <w:rsid w:val="008D437C"/>
    <w:rsid w:val="008E2E70"/>
    <w:rsid w:val="00901028"/>
    <w:rsid w:val="009072A5"/>
    <w:rsid w:val="00911D12"/>
    <w:rsid w:val="00912EC3"/>
    <w:rsid w:val="00917EB3"/>
    <w:rsid w:val="009502D0"/>
    <w:rsid w:val="00952BE3"/>
    <w:rsid w:val="00953D73"/>
    <w:rsid w:val="0097714B"/>
    <w:rsid w:val="00981AF2"/>
    <w:rsid w:val="009910E9"/>
    <w:rsid w:val="00994B37"/>
    <w:rsid w:val="00995BA7"/>
    <w:rsid w:val="009C4B5E"/>
    <w:rsid w:val="009D0C82"/>
    <w:rsid w:val="009D625D"/>
    <w:rsid w:val="009E397E"/>
    <w:rsid w:val="009E586C"/>
    <w:rsid w:val="00A06A93"/>
    <w:rsid w:val="00A072CD"/>
    <w:rsid w:val="00A17EB4"/>
    <w:rsid w:val="00A31CC5"/>
    <w:rsid w:val="00A337A2"/>
    <w:rsid w:val="00A60FB4"/>
    <w:rsid w:val="00A75E5B"/>
    <w:rsid w:val="00A87F91"/>
    <w:rsid w:val="00A95582"/>
    <w:rsid w:val="00A95E9C"/>
    <w:rsid w:val="00A97B42"/>
    <w:rsid w:val="00AA06BC"/>
    <w:rsid w:val="00AB2552"/>
    <w:rsid w:val="00AB38AE"/>
    <w:rsid w:val="00AB4E9C"/>
    <w:rsid w:val="00AB5B9F"/>
    <w:rsid w:val="00AB6861"/>
    <w:rsid w:val="00AC70AF"/>
    <w:rsid w:val="00AF1885"/>
    <w:rsid w:val="00AF3D75"/>
    <w:rsid w:val="00AF70BA"/>
    <w:rsid w:val="00B0664B"/>
    <w:rsid w:val="00B071B3"/>
    <w:rsid w:val="00B219F0"/>
    <w:rsid w:val="00B2347B"/>
    <w:rsid w:val="00B4266D"/>
    <w:rsid w:val="00B441AE"/>
    <w:rsid w:val="00B46C94"/>
    <w:rsid w:val="00B53067"/>
    <w:rsid w:val="00B60931"/>
    <w:rsid w:val="00B75813"/>
    <w:rsid w:val="00BB19FD"/>
    <w:rsid w:val="00BB442D"/>
    <w:rsid w:val="00BB632F"/>
    <w:rsid w:val="00BB78FE"/>
    <w:rsid w:val="00BC50B0"/>
    <w:rsid w:val="00BE39A6"/>
    <w:rsid w:val="00BF49B9"/>
    <w:rsid w:val="00BF6296"/>
    <w:rsid w:val="00C079B4"/>
    <w:rsid w:val="00C108D1"/>
    <w:rsid w:val="00C2315B"/>
    <w:rsid w:val="00C24AA6"/>
    <w:rsid w:val="00C32827"/>
    <w:rsid w:val="00C37E91"/>
    <w:rsid w:val="00C40AE8"/>
    <w:rsid w:val="00C6045F"/>
    <w:rsid w:val="00C622F7"/>
    <w:rsid w:val="00CA4E47"/>
    <w:rsid w:val="00CA5872"/>
    <w:rsid w:val="00CB3C4D"/>
    <w:rsid w:val="00CB5023"/>
    <w:rsid w:val="00CF6F78"/>
    <w:rsid w:val="00D0785B"/>
    <w:rsid w:val="00D12B42"/>
    <w:rsid w:val="00D23246"/>
    <w:rsid w:val="00D33FF2"/>
    <w:rsid w:val="00D35CF6"/>
    <w:rsid w:val="00D52799"/>
    <w:rsid w:val="00D558AA"/>
    <w:rsid w:val="00D56054"/>
    <w:rsid w:val="00D7602D"/>
    <w:rsid w:val="00D804E6"/>
    <w:rsid w:val="00D840F5"/>
    <w:rsid w:val="00D9122C"/>
    <w:rsid w:val="00DB308B"/>
    <w:rsid w:val="00DC725D"/>
    <w:rsid w:val="00DD04B0"/>
    <w:rsid w:val="00DD12EF"/>
    <w:rsid w:val="00DE4D1E"/>
    <w:rsid w:val="00DF61B7"/>
    <w:rsid w:val="00DF6EF0"/>
    <w:rsid w:val="00E018C0"/>
    <w:rsid w:val="00E02A91"/>
    <w:rsid w:val="00E14745"/>
    <w:rsid w:val="00E15C83"/>
    <w:rsid w:val="00E24E4B"/>
    <w:rsid w:val="00E568D0"/>
    <w:rsid w:val="00E9394B"/>
    <w:rsid w:val="00E93C4D"/>
    <w:rsid w:val="00EE4AE6"/>
    <w:rsid w:val="00F02018"/>
    <w:rsid w:val="00F02D18"/>
    <w:rsid w:val="00F05ECA"/>
    <w:rsid w:val="00F100A2"/>
    <w:rsid w:val="00F11E9F"/>
    <w:rsid w:val="00F20E4C"/>
    <w:rsid w:val="00F413BA"/>
    <w:rsid w:val="00F44766"/>
    <w:rsid w:val="00F466F2"/>
    <w:rsid w:val="00F5361A"/>
    <w:rsid w:val="00F6670B"/>
    <w:rsid w:val="00F96335"/>
    <w:rsid w:val="00FA1F3A"/>
    <w:rsid w:val="00FA5054"/>
    <w:rsid w:val="00FB07D4"/>
    <w:rsid w:val="00FB312D"/>
    <w:rsid w:val="00FC55C7"/>
    <w:rsid w:val="00FD263D"/>
    <w:rsid w:val="00FD5BB5"/>
    <w:rsid w:val="00FD6187"/>
    <w:rsid w:val="00FF4AEB"/>
    <w:rsid w:val="00FF4E5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5B"/>
    <w:pPr>
      <w:spacing w:line="360" w:lineRule="auto"/>
      <w:ind w:firstLine="567"/>
      <w:jc w:val="both"/>
    </w:pPr>
    <w:rPr>
      <w:sz w:val="24"/>
    </w:rPr>
  </w:style>
  <w:style w:type="paragraph" w:styleId="Ttulo1">
    <w:name w:val="heading 1"/>
    <w:basedOn w:val="Normal"/>
    <w:next w:val="Normal"/>
    <w:link w:val="Ttulo1Carcter"/>
    <w:uiPriority w:val="9"/>
    <w:qFormat/>
    <w:rsid w:val="00814F5B"/>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 w:val="32"/>
      <w:szCs w:val="28"/>
    </w:rPr>
  </w:style>
  <w:style w:type="paragraph" w:styleId="Ttulo3">
    <w:name w:val="heading 3"/>
    <w:basedOn w:val="Normal"/>
    <w:next w:val="Normal"/>
    <w:link w:val="Ttulo3Carcter"/>
    <w:uiPriority w:val="9"/>
    <w:unhideWhenUsed/>
    <w:qFormat/>
    <w:rsid w:val="008138A4"/>
    <w:pPr>
      <w:keepNext/>
      <w:keepLines/>
      <w:spacing w:before="200" w:after="0" w:line="276" w:lineRule="auto"/>
      <w:ind w:firstLine="0"/>
      <w:jc w:val="left"/>
      <w:outlineLvl w:val="2"/>
    </w:pPr>
    <w:rPr>
      <w:rFonts w:asciiTheme="majorHAnsi" w:eastAsiaTheme="majorEastAsia" w:hAnsiTheme="majorHAnsi" w:cstheme="majorBidi"/>
      <w:b/>
      <w:bCs/>
      <w:color w:val="4F81BD" w:themeColor="accent1"/>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814F5B"/>
    <w:rPr>
      <w:rFonts w:asciiTheme="majorHAnsi" w:eastAsiaTheme="majorEastAsia" w:hAnsiTheme="majorHAnsi" w:cstheme="majorBidi"/>
      <w:b/>
      <w:bCs/>
      <w:color w:val="365F91" w:themeColor="accent1" w:themeShade="BF"/>
      <w:sz w:val="32"/>
      <w:szCs w:val="28"/>
    </w:rPr>
  </w:style>
  <w:style w:type="paragraph" w:styleId="PargrafodaLista">
    <w:name w:val="List Paragraph"/>
    <w:basedOn w:val="Normal"/>
    <w:uiPriority w:val="34"/>
    <w:qFormat/>
    <w:rsid w:val="00814F5B"/>
    <w:pPr>
      <w:spacing w:line="276" w:lineRule="auto"/>
      <w:ind w:left="720" w:firstLine="0"/>
      <w:contextualSpacing/>
      <w:jc w:val="left"/>
    </w:pPr>
    <w:rPr>
      <w:sz w:val="22"/>
    </w:rPr>
  </w:style>
  <w:style w:type="paragraph" w:styleId="Subttulo">
    <w:name w:val="Subtitle"/>
    <w:basedOn w:val="Normal"/>
    <w:next w:val="Normal"/>
    <w:link w:val="SubttuloCarcter"/>
    <w:uiPriority w:val="11"/>
    <w:qFormat/>
    <w:rsid w:val="00814F5B"/>
    <w:pPr>
      <w:numPr>
        <w:ilvl w:val="1"/>
      </w:numPr>
      <w:ind w:firstLine="567"/>
    </w:pPr>
    <w:rPr>
      <w:rFonts w:asciiTheme="majorHAnsi" w:eastAsiaTheme="majorEastAsia" w:hAnsiTheme="majorHAnsi" w:cstheme="majorBidi"/>
      <w:i/>
      <w:iCs/>
      <w:color w:val="4F81BD" w:themeColor="accent1"/>
      <w:spacing w:val="15"/>
      <w:szCs w:val="24"/>
    </w:rPr>
  </w:style>
  <w:style w:type="character" w:customStyle="1" w:styleId="SubttuloCarcter">
    <w:name w:val="Subtítulo Carácter"/>
    <w:basedOn w:val="Tipodeletrapredefinidodopargrafo"/>
    <w:link w:val="Subttulo"/>
    <w:uiPriority w:val="11"/>
    <w:rsid w:val="00814F5B"/>
    <w:rPr>
      <w:rFonts w:asciiTheme="majorHAnsi" w:eastAsiaTheme="majorEastAsia" w:hAnsiTheme="majorHAnsi" w:cstheme="majorBidi"/>
      <w:i/>
      <w:iCs/>
      <w:color w:val="4F81BD" w:themeColor="accent1"/>
      <w:spacing w:val="15"/>
      <w:sz w:val="24"/>
      <w:szCs w:val="24"/>
    </w:rPr>
  </w:style>
  <w:style w:type="character" w:styleId="Hiperligao">
    <w:name w:val="Hyperlink"/>
    <w:basedOn w:val="Tipodeletrapredefinidodopargrafo"/>
    <w:uiPriority w:val="99"/>
    <w:unhideWhenUsed/>
    <w:rsid w:val="008E2E70"/>
    <w:rPr>
      <w:color w:val="0000FF"/>
      <w:u w:val="single"/>
    </w:rPr>
  </w:style>
  <w:style w:type="paragraph" w:styleId="NormalWeb">
    <w:name w:val="Normal (Web)"/>
    <w:basedOn w:val="Normal"/>
    <w:uiPriority w:val="99"/>
    <w:semiHidden/>
    <w:unhideWhenUsed/>
    <w:rsid w:val="001D6B4D"/>
    <w:pPr>
      <w:spacing w:before="100" w:beforeAutospacing="1" w:after="100" w:afterAutospacing="1" w:line="240" w:lineRule="auto"/>
      <w:ind w:firstLine="0"/>
      <w:jc w:val="left"/>
    </w:pPr>
    <w:rPr>
      <w:rFonts w:ascii="Times New Roman" w:eastAsia="Times New Roman" w:hAnsi="Times New Roman" w:cs="Times New Roman"/>
      <w:szCs w:val="24"/>
      <w:lang w:eastAsia="pt-PT"/>
    </w:rPr>
  </w:style>
  <w:style w:type="paragraph" w:styleId="Textodebalo">
    <w:name w:val="Balloon Text"/>
    <w:basedOn w:val="Normal"/>
    <w:link w:val="TextodebaloCarcter"/>
    <w:uiPriority w:val="99"/>
    <w:semiHidden/>
    <w:unhideWhenUsed/>
    <w:rsid w:val="00A95E9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95E9C"/>
    <w:rPr>
      <w:rFonts w:ascii="Tahoma" w:hAnsi="Tahoma" w:cs="Tahoma"/>
      <w:sz w:val="16"/>
      <w:szCs w:val="16"/>
    </w:rPr>
  </w:style>
  <w:style w:type="paragraph" w:styleId="Cabealho">
    <w:name w:val="header"/>
    <w:basedOn w:val="Normal"/>
    <w:link w:val="CabealhoCarcter"/>
    <w:uiPriority w:val="99"/>
    <w:unhideWhenUsed/>
    <w:rsid w:val="00D840F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840F5"/>
    <w:rPr>
      <w:sz w:val="24"/>
    </w:rPr>
  </w:style>
  <w:style w:type="paragraph" w:styleId="Rodap">
    <w:name w:val="footer"/>
    <w:basedOn w:val="Normal"/>
    <w:link w:val="RodapCarcter"/>
    <w:uiPriority w:val="99"/>
    <w:unhideWhenUsed/>
    <w:rsid w:val="00D840F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840F5"/>
    <w:rPr>
      <w:sz w:val="24"/>
    </w:rPr>
  </w:style>
  <w:style w:type="table" w:styleId="Tabelacomgrelha">
    <w:name w:val="Table Grid"/>
    <w:basedOn w:val="Tabelanormal"/>
    <w:uiPriority w:val="59"/>
    <w:rsid w:val="00D840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5A37AE"/>
    <w:rPr>
      <w:color w:val="800080" w:themeColor="followedHyperlink"/>
      <w:u w:val="single"/>
    </w:rPr>
  </w:style>
  <w:style w:type="character" w:customStyle="1" w:styleId="Ttulo3Carcter">
    <w:name w:val="Título 3 Carácter"/>
    <w:basedOn w:val="Tipodeletrapredefinidodopargrafo"/>
    <w:link w:val="Ttulo3"/>
    <w:uiPriority w:val="9"/>
    <w:rsid w:val="008138A4"/>
    <w:rPr>
      <w:rFonts w:asciiTheme="majorHAnsi" w:eastAsiaTheme="majorEastAsia" w:hAnsiTheme="majorHAnsi" w:cstheme="majorBidi"/>
      <w:b/>
      <w:bCs/>
      <w:color w:val="4F81BD" w:themeColor="accent1"/>
    </w:rPr>
  </w:style>
  <w:style w:type="character" w:styleId="Forte">
    <w:name w:val="Strong"/>
    <w:basedOn w:val="Tipodeletrapredefinidodopargrafo"/>
    <w:uiPriority w:val="22"/>
    <w:qFormat/>
    <w:rsid w:val="008138A4"/>
    <w:rPr>
      <w:b/>
      <w:bCs/>
    </w:rPr>
  </w:style>
  <w:style w:type="paragraph" w:styleId="Textodenotadefim">
    <w:name w:val="endnote text"/>
    <w:basedOn w:val="Normal"/>
    <w:link w:val="TextodenotadefimCarcter"/>
    <w:uiPriority w:val="99"/>
    <w:semiHidden/>
    <w:unhideWhenUsed/>
    <w:rsid w:val="008138A4"/>
    <w:pPr>
      <w:spacing w:after="0" w:line="240" w:lineRule="auto"/>
      <w:ind w:firstLine="0"/>
      <w:jc w:val="left"/>
    </w:pPr>
    <w:rPr>
      <w:sz w:val="20"/>
      <w:szCs w:val="20"/>
    </w:rPr>
  </w:style>
  <w:style w:type="character" w:customStyle="1" w:styleId="TextodenotadefimCarcter">
    <w:name w:val="Texto de nota de fim Carácter"/>
    <w:basedOn w:val="Tipodeletrapredefinidodopargrafo"/>
    <w:link w:val="Textodenotadefim"/>
    <w:uiPriority w:val="99"/>
    <w:semiHidden/>
    <w:rsid w:val="008138A4"/>
    <w:rPr>
      <w:sz w:val="20"/>
      <w:szCs w:val="20"/>
    </w:rPr>
  </w:style>
  <w:style w:type="character" w:styleId="Refdenotadefim">
    <w:name w:val="endnote reference"/>
    <w:basedOn w:val="Tipodeletrapredefinidodopargrafo"/>
    <w:uiPriority w:val="99"/>
    <w:semiHidden/>
    <w:unhideWhenUsed/>
    <w:rsid w:val="008138A4"/>
    <w:rPr>
      <w:vertAlign w:val="superscript"/>
    </w:rPr>
  </w:style>
  <w:style w:type="character" w:customStyle="1" w:styleId="style15">
    <w:name w:val="style15"/>
    <w:basedOn w:val="Tipodeletrapredefinidodopargrafo"/>
    <w:rsid w:val="008138A4"/>
  </w:style>
  <w:style w:type="paragraph" w:customStyle="1" w:styleId="TableNote">
    <w:name w:val="TableNote"/>
    <w:basedOn w:val="Normal"/>
    <w:rsid w:val="00AF3D75"/>
    <w:pPr>
      <w:spacing w:after="0" w:line="300" w:lineRule="exact"/>
      <w:ind w:firstLine="0"/>
      <w:jc w:val="left"/>
    </w:pPr>
    <w:rPr>
      <w:rFonts w:ascii="Times New Roman" w:eastAsia="Times New Roman" w:hAnsi="Times New Roman" w:cs="Times New Roman"/>
      <w:szCs w:val="20"/>
      <w:lang w:val="en-GB"/>
    </w:rPr>
  </w:style>
  <w:style w:type="paragraph" w:customStyle="1" w:styleId="TableTitle">
    <w:name w:val="TableTitle"/>
    <w:basedOn w:val="Normal"/>
    <w:rsid w:val="00AF3D75"/>
    <w:pPr>
      <w:spacing w:after="0" w:line="300" w:lineRule="exact"/>
      <w:ind w:firstLine="0"/>
      <w:jc w:val="left"/>
    </w:pPr>
    <w:rPr>
      <w:rFonts w:ascii="Times New Roman" w:eastAsia="Times New Roman" w:hAnsi="Times New Roman" w:cs="Times New Roman"/>
      <w:szCs w:val="20"/>
      <w:lang w:val="en-GB"/>
    </w:rPr>
  </w:style>
  <w:style w:type="paragraph" w:customStyle="1" w:styleId="TableHeader">
    <w:name w:val="TableHeader"/>
    <w:basedOn w:val="Normal"/>
    <w:rsid w:val="00AF3D75"/>
    <w:pPr>
      <w:spacing w:before="120" w:after="0" w:line="240" w:lineRule="auto"/>
      <w:ind w:firstLine="0"/>
      <w:jc w:val="left"/>
    </w:pPr>
    <w:rPr>
      <w:rFonts w:ascii="Times New Roman" w:eastAsia="Times New Roman" w:hAnsi="Times New Roman" w:cs="Times New Roman"/>
      <w:b/>
      <w:szCs w:val="20"/>
      <w:lang w:val="en-GB"/>
    </w:rPr>
  </w:style>
  <w:style w:type="paragraph" w:customStyle="1" w:styleId="TableSubHead">
    <w:name w:val="TableSubHead"/>
    <w:basedOn w:val="TableHeader"/>
    <w:rsid w:val="00AF3D75"/>
  </w:style>
  <w:style w:type="paragraph" w:styleId="Textodenotaderodap">
    <w:name w:val="footnote text"/>
    <w:basedOn w:val="Normal"/>
    <w:link w:val="TextodenotaderodapCarcter"/>
    <w:uiPriority w:val="99"/>
    <w:semiHidden/>
    <w:unhideWhenUsed/>
    <w:rsid w:val="00603B67"/>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03B67"/>
    <w:rPr>
      <w:sz w:val="20"/>
      <w:szCs w:val="20"/>
    </w:rPr>
  </w:style>
  <w:style w:type="character" w:styleId="Refdenotaderodap">
    <w:name w:val="footnote reference"/>
    <w:basedOn w:val="Tipodeletrapredefinidodopargrafo"/>
    <w:uiPriority w:val="99"/>
    <w:semiHidden/>
    <w:unhideWhenUsed/>
    <w:rsid w:val="00603B67"/>
    <w:rPr>
      <w:vertAlign w:val="superscript"/>
    </w:rPr>
  </w:style>
  <w:style w:type="table" w:customStyle="1" w:styleId="GrelhaColorida1">
    <w:name w:val="Grelha Colorida1"/>
    <w:basedOn w:val="Tabelanormal"/>
    <w:uiPriority w:val="73"/>
    <w:rsid w:val="00F20E4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elhaMdia31">
    <w:name w:val="Grelha Média 31"/>
    <w:basedOn w:val="Tabelanormal"/>
    <w:uiPriority w:val="69"/>
    <w:rsid w:val="00F20E4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ombreadoMdio11">
    <w:name w:val="Sombreado Médio 11"/>
    <w:basedOn w:val="Tabelanormal"/>
    <w:uiPriority w:val="63"/>
    <w:rsid w:val="00F20E4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fldtext1">
    <w:name w:val="fldtext1"/>
    <w:basedOn w:val="Tipodeletrapredefinidodopargrafo"/>
    <w:rsid w:val="0034412D"/>
    <w:rPr>
      <w:rFonts w:ascii="Verdana" w:hAnsi="Verdana" w:hint="default"/>
      <w:sz w:val="20"/>
      <w:szCs w:val="20"/>
    </w:rPr>
  </w:style>
  <w:style w:type="character" w:customStyle="1" w:styleId="txt1">
    <w:name w:val="txt1"/>
    <w:basedOn w:val="Tipodeletrapredefinidodopargrafo"/>
    <w:rsid w:val="0034412D"/>
    <w:rPr>
      <w:sz w:val="20"/>
      <w:szCs w:val="20"/>
    </w:rPr>
  </w:style>
  <w:style w:type="character" w:customStyle="1" w:styleId="txtbold1">
    <w:name w:val="txtbold1"/>
    <w:basedOn w:val="Tipodeletrapredefinidodopargrafo"/>
    <w:rsid w:val="0034412D"/>
    <w:rPr>
      <w:b/>
      <w:bCs/>
      <w:sz w:val="20"/>
      <w:szCs w:val="20"/>
    </w:rPr>
  </w:style>
  <w:style w:type="table" w:styleId="SombreadoMdio1-Cor5">
    <w:name w:val="Medium Shading 1 Accent 5"/>
    <w:basedOn w:val="Tabelanormal"/>
    <w:uiPriority w:val="63"/>
    <w:rsid w:val="00A072C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Legenda">
    <w:name w:val="caption"/>
    <w:basedOn w:val="Normal"/>
    <w:next w:val="Normal"/>
    <w:uiPriority w:val="35"/>
    <w:unhideWhenUsed/>
    <w:qFormat/>
    <w:rsid w:val="00A072CD"/>
    <w:pPr>
      <w:spacing w:line="240" w:lineRule="auto"/>
    </w:pPr>
    <w:rPr>
      <w:b/>
      <w:bCs/>
      <w:color w:val="4F81BD" w:themeColor="accent1"/>
      <w:sz w:val="18"/>
      <w:szCs w:val="18"/>
    </w:rPr>
  </w:style>
  <w:style w:type="table" w:styleId="GrelhaClara-Cor5">
    <w:name w:val="Light Grid Accent 5"/>
    <w:basedOn w:val="Tabelanormal"/>
    <w:uiPriority w:val="62"/>
    <w:rsid w:val="008B32F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dio1-Cor1">
    <w:name w:val="Medium Shading 1 Accent 1"/>
    <w:basedOn w:val="Tabelanormal"/>
    <w:uiPriority w:val="63"/>
    <w:rsid w:val="00AB5B9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46954685">
      <w:bodyDiv w:val="1"/>
      <w:marLeft w:val="0"/>
      <w:marRight w:val="0"/>
      <w:marTop w:val="0"/>
      <w:marBottom w:val="0"/>
      <w:divBdr>
        <w:top w:val="none" w:sz="0" w:space="0" w:color="auto"/>
        <w:left w:val="none" w:sz="0" w:space="0" w:color="auto"/>
        <w:bottom w:val="none" w:sz="0" w:space="0" w:color="auto"/>
        <w:right w:val="none" w:sz="0" w:space="0" w:color="auto"/>
      </w:divBdr>
      <w:divsChild>
        <w:div w:id="2028210180">
          <w:marLeft w:val="120"/>
          <w:marRight w:val="120"/>
          <w:marTop w:val="120"/>
          <w:marBottom w:val="120"/>
          <w:divBdr>
            <w:top w:val="none" w:sz="0" w:space="0" w:color="auto"/>
            <w:left w:val="none" w:sz="0" w:space="0" w:color="auto"/>
            <w:bottom w:val="none" w:sz="0" w:space="0" w:color="auto"/>
            <w:right w:val="none" w:sz="0" w:space="0" w:color="auto"/>
          </w:divBdr>
          <w:divsChild>
            <w:div w:id="1725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3709">
      <w:bodyDiv w:val="1"/>
      <w:marLeft w:val="0"/>
      <w:marRight w:val="0"/>
      <w:marTop w:val="0"/>
      <w:marBottom w:val="0"/>
      <w:divBdr>
        <w:top w:val="none" w:sz="0" w:space="0" w:color="auto"/>
        <w:left w:val="none" w:sz="0" w:space="0" w:color="auto"/>
        <w:bottom w:val="none" w:sz="0" w:space="0" w:color="auto"/>
        <w:right w:val="none" w:sz="0" w:space="0" w:color="auto"/>
      </w:divBdr>
    </w:div>
    <w:div w:id="134683412">
      <w:bodyDiv w:val="1"/>
      <w:marLeft w:val="0"/>
      <w:marRight w:val="0"/>
      <w:marTop w:val="0"/>
      <w:marBottom w:val="0"/>
      <w:divBdr>
        <w:top w:val="none" w:sz="0" w:space="0" w:color="auto"/>
        <w:left w:val="none" w:sz="0" w:space="0" w:color="auto"/>
        <w:bottom w:val="none" w:sz="0" w:space="0" w:color="auto"/>
        <w:right w:val="none" w:sz="0" w:space="0" w:color="auto"/>
      </w:divBdr>
      <w:divsChild>
        <w:div w:id="956329902">
          <w:marLeft w:val="547"/>
          <w:marRight w:val="0"/>
          <w:marTop w:val="86"/>
          <w:marBottom w:val="0"/>
          <w:divBdr>
            <w:top w:val="none" w:sz="0" w:space="0" w:color="auto"/>
            <w:left w:val="none" w:sz="0" w:space="0" w:color="auto"/>
            <w:bottom w:val="none" w:sz="0" w:space="0" w:color="auto"/>
            <w:right w:val="none" w:sz="0" w:space="0" w:color="auto"/>
          </w:divBdr>
        </w:div>
      </w:divsChild>
    </w:div>
    <w:div w:id="153111228">
      <w:bodyDiv w:val="1"/>
      <w:marLeft w:val="0"/>
      <w:marRight w:val="0"/>
      <w:marTop w:val="0"/>
      <w:marBottom w:val="0"/>
      <w:divBdr>
        <w:top w:val="none" w:sz="0" w:space="0" w:color="auto"/>
        <w:left w:val="none" w:sz="0" w:space="0" w:color="auto"/>
        <w:bottom w:val="none" w:sz="0" w:space="0" w:color="auto"/>
        <w:right w:val="none" w:sz="0" w:space="0" w:color="auto"/>
      </w:divBdr>
      <w:divsChild>
        <w:div w:id="921909709">
          <w:marLeft w:val="547"/>
          <w:marRight w:val="0"/>
          <w:marTop w:val="86"/>
          <w:marBottom w:val="0"/>
          <w:divBdr>
            <w:top w:val="none" w:sz="0" w:space="0" w:color="auto"/>
            <w:left w:val="none" w:sz="0" w:space="0" w:color="auto"/>
            <w:bottom w:val="none" w:sz="0" w:space="0" w:color="auto"/>
            <w:right w:val="none" w:sz="0" w:space="0" w:color="auto"/>
          </w:divBdr>
        </w:div>
      </w:divsChild>
    </w:div>
    <w:div w:id="201407270">
      <w:bodyDiv w:val="1"/>
      <w:marLeft w:val="0"/>
      <w:marRight w:val="0"/>
      <w:marTop w:val="0"/>
      <w:marBottom w:val="0"/>
      <w:divBdr>
        <w:top w:val="none" w:sz="0" w:space="0" w:color="auto"/>
        <w:left w:val="none" w:sz="0" w:space="0" w:color="auto"/>
        <w:bottom w:val="none" w:sz="0" w:space="0" w:color="auto"/>
        <w:right w:val="none" w:sz="0" w:space="0" w:color="auto"/>
      </w:divBdr>
      <w:divsChild>
        <w:div w:id="592278753">
          <w:marLeft w:val="547"/>
          <w:marRight w:val="0"/>
          <w:marTop w:val="86"/>
          <w:marBottom w:val="0"/>
          <w:divBdr>
            <w:top w:val="none" w:sz="0" w:space="0" w:color="auto"/>
            <w:left w:val="none" w:sz="0" w:space="0" w:color="auto"/>
            <w:bottom w:val="none" w:sz="0" w:space="0" w:color="auto"/>
            <w:right w:val="none" w:sz="0" w:space="0" w:color="auto"/>
          </w:divBdr>
        </w:div>
      </w:divsChild>
    </w:div>
    <w:div w:id="332728569">
      <w:bodyDiv w:val="1"/>
      <w:marLeft w:val="0"/>
      <w:marRight w:val="0"/>
      <w:marTop w:val="0"/>
      <w:marBottom w:val="0"/>
      <w:divBdr>
        <w:top w:val="none" w:sz="0" w:space="0" w:color="auto"/>
        <w:left w:val="none" w:sz="0" w:space="0" w:color="auto"/>
        <w:bottom w:val="none" w:sz="0" w:space="0" w:color="auto"/>
        <w:right w:val="none" w:sz="0" w:space="0" w:color="auto"/>
      </w:divBdr>
    </w:div>
    <w:div w:id="349793594">
      <w:bodyDiv w:val="1"/>
      <w:marLeft w:val="0"/>
      <w:marRight w:val="0"/>
      <w:marTop w:val="0"/>
      <w:marBottom w:val="0"/>
      <w:divBdr>
        <w:top w:val="none" w:sz="0" w:space="0" w:color="auto"/>
        <w:left w:val="none" w:sz="0" w:space="0" w:color="auto"/>
        <w:bottom w:val="none" w:sz="0" w:space="0" w:color="auto"/>
        <w:right w:val="none" w:sz="0" w:space="0" w:color="auto"/>
      </w:divBdr>
      <w:divsChild>
        <w:div w:id="1789202127">
          <w:marLeft w:val="547"/>
          <w:marRight w:val="0"/>
          <w:marTop w:val="0"/>
          <w:marBottom w:val="0"/>
          <w:divBdr>
            <w:top w:val="none" w:sz="0" w:space="0" w:color="auto"/>
            <w:left w:val="none" w:sz="0" w:space="0" w:color="auto"/>
            <w:bottom w:val="none" w:sz="0" w:space="0" w:color="auto"/>
            <w:right w:val="none" w:sz="0" w:space="0" w:color="auto"/>
          </w:divBdr>
        </w:div>
      </w:divsChild>
    </w:div>
    <w:div w:id="399402299">
      <w:bodyDiv w:val="1"/>
      <w:marLeft w:val="0"/>
      <w:marRight w:val="0"/>
      <w:marTop w:val="0"/>
      <w:marBottom w:val="0"/>
      <w:divBdr>
        <w:top w:val="none" w:sz="0" w:space="0" w:color="auto"/>
        <w:left w:val="none" w:sz="0" w:space="0" w:color="auto"/>
        <w:bottom w:val="none" w:sz="0" w:space="0" w:color="auto"/>
        <w:right w:val="none" w:sz="0" w:space="0" w:color="auto"/>
      </w:divBdr>
      <w:divsChild>
        <w:div w:id="1198738525">
          <w:marLeft w:val="547"/>
          <w:marRight w:val="0"/>
          <w:marTop w:val="86"/>
          <w:marBottom w:val="0"/>
          <w:divBdr>
            <w:top w:val="none" w:sz="0" w:space="0" w:color="auto"/>
            <w:left w:val="none" w:sz="0" w:space="0" w:color="auto"/>
            <w:bottom w:val="none" w:sz="0" w:space="0" w:color="auto"/>
            <w:right w:val="none" w:sz="0" w:space="0" w:color="auto"/>
          </w:divBdr>
        </w:div>
      </w:divsChild>
    </w:div>
    <w:div w:id="450823843">
      <w:bodyDiv w:val="1"/>
      <w:marLeft w:val="0"/>
      <w:marRight w:val="0"/>
      <w:marTop w:val="0"/>
      <w:marBottom w:val="0"/>
      <w:divBdr>
        <w:top w:val="none" w:sz="0" w:space="0" w:color="auto"/>
        <w:left w:val="none" w:sz="0" w:space="0" w:color="auto"/>
        <w:bottom w:val="none" w:sz="0" w:space="0" w:color="auto"/>
        <w:right w:val="none" w:sz="0" w:space="0" w:color="auto"/>
      </w:divBdr>
    </w:div>
    <w:div w:id="554124006">
      <w:bodyDiv w:val="1"/>
      <w:marLeft w:val="0"/>
      <w:marRight w:val="0"/>
      <w:marTop w:val="0"/>
      <w:marBottom w:val="0"/>
      <w:divBdr>
        <w:top w:val="none" w:sz="0" w:space="0" w:color="auto"/>
        <w:left w:val="none" w:sz="0" w:space="0" w:color="auto"/>
        <w:bottom w:val="none" w:sz="0" w:space="0" w:color="auto"/>
        <w:right w:val="none" w:sz="0" w:space="0" w:color="auto"/>
      </w:divBdr>
      <w:divsChild>
        <w:div w:id="407581393">
          <w:marLeft w:val="547"/>
          <w:marRight w:val="0"/>
          <w:marTop w:val="0"/>
          <w:marBottom w:val="0"/>
          <w:divBdr>
            <w:top w:val="none" w:sz="0" w:space="0" w:color="auto"/>
            <w:left w:val="none" w:sz="0" w:space="0" w:color="auto"/>
            <w:bottom w:val="none" w:sz="0" w:space="0" w:color="auto"/>
            <w:right w:val="none" w:sz="0" w:space="0" w:color="auto"/>
          </w:divBdr>
        </w:div>
      </w:divsChild>
    </w:div>
    <w:div w:id="633363877">
      <w:bodyDiv w:val="1"/>
      <w:marLeft w:val="0"/>
      <w:marRight w:val="0"/>
      <w:marTop w:val="0"/>
      <w:marBottom w:val="0"/>
      <w:divBdr>
        <w:top w:val="none" w:sz="0" w:space="0" w:color="auto"/>
        <w:left w:val="none" w:sz="0" w:space="0" w:color="auto"/>
        <w:bottom w:val="none" w:sz="0" w:space="0" w:color="auto"/>
        <w:right w:val="none" w:sz="0" w:space="0" w:color="auto"/>
      </w:divBdr>
    </w:div>
    <w:div w:id="678001430">
      <w:bodyDiv w:val="1"/>
      <w:marLeft w:val="0"/>
      <w:marRight w:val="0"/>
      <w:marTop w:val="0"/>
      <w:marBottom w:val="0"/>
      <w:divBdr>
        <w:top w:val="none" w:sz="0" w:space="0" w:color="auto"/>
        <w:left w:val="none" w:sz="0" w:space="0" w:color="auto"/>
        <w:bottom w:val="none" w:sz="0" w:space="0" w:color="auto"/>
        <w:right w:val="none" w:sz="0" w:space="0" w:color="auto"/>
      </w:divBdr>
      <w:divsChild>
        <w:div w:id="1551959024">
          <w:marLeft w:val="547"/>
          <w:marRight w:val="0"/>
          <w:marTop w:val="0"/>
          <w:marBottom w:val="0"/>
          <w:divBdr>
            <w:top w:val="none" w:sz="0" w:space="0" w:color="auto"/>
            <w:left w:val="none" w:sz="0" w:space="0" w:color="auto"/>
            <w:bottom w:val="none" w:sz="0" w:space="0" w:color="auto"/>
            <w:right w:val="none" w:sz="0" w:space="0" w:color="auto"/>
          </w:divBdr>
        </w:div>
      </w:divsChild>
    </w:div>
    <w:div w:id="687295405">
      <w:bodyDiv w:val="1"/>
      <w:marLeft w:val="0"/>
      <w:marRight w:val="0"/>
      <w:marTop w:val="0"/>
      <w:marBottom w:val="0"/>
      <w:divBdr>
        <w:top w:val="none" w:sz="0" w:space="0" w:color="auto"/>
        <w:left w:val="none" w:sz="0" w:space="0" w:color="auto"/>
        <w:bottom w:val="none" w:sz="0" w:space="0" w:color="auto"/>
        <w:right w:val="none" w:sz="0" w:space="0" w:color="auto"/>
      </w:divBdr>
    </w:div>
    <w:div w:id="779642227">
      <w:bodyDiv w:val="1"/>
      <w:marLeft w:val="0"/>
      <w:marRight w:val="0"/>
      <w:marTop w:val="0"/>
      <w:marBottom w:val="0"/>
      <w:divBdr>
        <w:top w:val="none" w:sz="0" w:space="0" w:color="auto"/>
        <w:left w:val="none" w:sz="0" w:space="0" w:color="auto"/>
        <w:bottom w:val="none" w:sz="0" w:space="0" w:color="auto"/>
        <w:right w:val="none" w:sz="0" w:space="0" w:color="auto"/>
      </w:divBdr>
    </w:div>
    <w:div w:id="1001545125">
      <w:bodyDiv w:val="1"/>
      <w:marLeft w:val="0"/>
      <w:marRight w:val="0"/>
      <w:marTop w:val="0"/>
      <w:marBottom w:val="0"/>
      <w:divBdr>
        <w:top w:val="none" w:sz="0" w:space="0" w:color="auto"/>
        <w:left w:val="none" w:sz="0" w:space="0" w:color="auto"/>
        <w:bottom w:val="none" w:sz="0" w:space="0" w:color="auto"/>
        <w:right w:val="none" w:sz="0" w:space="0" w:color="auto"/>
      </w:divBdr>
    </w:div>
    <w:div w:id="1449809831">
      <w:bodyDiv w:val="1"/>
      <w:marLeft w:val="0"/>
      <w:marRight w:val="0"/>
      <w:marTop w:val="0"/>
      <w:marBottom w:val="0"/>
      <w:divBdr>
        <w:top w:val="none" w:sz="0" w:space="0" w:color="auto"/>
        <w:left w:val="none" w:sz="0" w:space="0" w:color="auto"/>
        <w:bottom w:val="none" w:sz="0" w:space="0" w:color="auto"/>
        <w:right w:val="none" w:sz="0" w:space="0" w:color="auto"/>
      </w:divBdr>
      <w:divsChild>
        <w:div w:id="1605072203">
          <w:marLeft w:val="0"/>
          <w:marRight w:val="0"/>
          <w:marTop w:val="0"/>
          <w:marBottom w:val="0"/>
          <w:divBdr>
            <w:top w:val="none" w:sz="0" w:space="0" w:color="auto"/>
            <w:left w:val="none" w:sz="0" w:space="0" w:color="auto"/>
            <w:bottom w:val="none" w:sz="0" w:space="0" w:color="auto"/>
            <w:right w:val="none" w:sz="0" w:space="0" w:color="auto"/>
          </w:divBdr>
        </w:div>
        <w:div w:id="1580283273">
          <w:marLeft w:val="0"/>
          <w:marRight w:val="0"/>
          <w:marTop w:val="0"/>
          <w:marBottom w:val="0"/>
          <w:divBdr>
            <w:top w:val="none" w:sz="0" w:space="0" w:color="auto"/>
            <w:left w:val="none" w:sz="0" w:space="0" w:color="auto"/>
            <w:bottom w:val="none" w:sz="0" w:space="0" w:color="auto"/>
            <w:right w:val="none" w:sz="0" w:space="0" w:color="auto"/>
          </w:divBdr>
        </w:div>
      </w:divsChild>
    </w:div>
    <w:div w:id="1642811044">
      <w:bodyDiv w:val="1"/>
      <w:marLeft w:val="0"/>
      <w:marRight w:val="0"/>
      <w:marTop w:val="0"/>
      <w:marBottom w:val="0"/>
      <w:divBdr>
        <w:top w:val="none" w:sz="0" w:space="0" w:color="auto"/>
        <w:left w:val="none" w:sz="0" w:space="0" w:color="auto"/>
        <w:bottom w:val="none" w:sz="0" w:space="0" w:color="auto"/>
        <w:right w:val="none" w:sz="0" w:space="0" w:color="auto"/>
      </w:divBdr>
    </w:div>
    <w:div w:id="1729497417">
      <w:bodyDiv w:val="1"/>
      <w:marLeft w:val="0"/>
      <w:marRight w:val="0"/>
      <w:marTop w:val="0"/>
      <w:marBottom w:val="0"/>
      <w:divBdr>
        <w:top w:val="none" w:sz="0" w:space="0" w:color="auto"/>
        <w:left w:val="none" w:sz="0" w:space="0" w:color="auto"/>
        <w:bottom w:val="none" w:sz="0" w:space="0" w:color="auto"/>
        <w:right w:val="none" w:sz="0" w:space="0" w:color="auto"/>
      </w:divBdr>
      <w:divsChild>
        <w:div w:id="376011453">
          <w:marLeft w:val="547"/>
          <w:marRight w:val="0"/>
          <w:marTop w:val="130"/>
          <w:marBottom w:val="0"/>
          <w:divBdr>
            <w:top w:val="none" w:sz="0" w:space="0" w:color="auto"/>
            <w:left w:val="none" w:sz="0" w:space="0" w:color="auto"/>
            <w:bottom w:val="none" w:sz="0" w:space="0" w:color="auto"/>
            <w:right w:val="none" w:sz="0" w:space="0" w:color="auto"/>
          </w:divBdr>
        </w:div>
        <w:div w:id="1483808079">
          <w:marLeft w:val="547"/>
          <w:marRight w:val="0"/>
          <w:marTop w:val="130"/>
          <w:marBottom w:val="0"/>
          <w:divBdr>
            <w:top w:val="none" w:sz="0" w:space="0" w:color="auto"/>
            <w:left w:val="none" w:sz="0" w:space="0" w:color="auto"/>
            <w:bottom w:val="none" w:sz="0" w:space="0" w:color="auto"/>
            <w:right w:val="none" w:sz="0" w:space="0" w:color="auto"/>
          </w:divBdr>
        </w:div>
      </w:divsChild>
    </w:div>
    <w:div w:id="1854759571">
      <w:bodyDiv w:val="1"/>
      <w:marLeft w:val="0"/>
      <w:marRight w:val="0"/>
      <w:marTop w:val="0"/>
      <w:marBottom w:val="0"/>
      <w:divBdr>
        <w:top w:val="none" w:sz="0" w:space="0" w:color="auto"/>
        <w:left w:val="none" w:sz="0" w:space="0" w:color="auto"/>
        <w:bottom w:val="none" w:sz="0" w:space="0" w:color="auto"/>
        <w:right w:val="none" w:sz="0" w:space="0" w:color="auto"/>
      </w:divBdr>
      <w:divsChild>
        <w:div w:id="521209616">
          <w:marLeft w:val="547"/>
          <w:marRight w:val="0"/>
          <w:marTop w:val="0"/>
          <w:marBottom w:val="0"/>
          <w:divBdr>
            <w:top w:val="none" w:sz="0" w:space="0" w:color="auto"/>
            <w:left w:val="none" w:sz="0" w:space="0" w:color="auto"/>
            <w:bottom w:val="none" w:sz="0" w:space="0" w:color="auto"/>
            <w:right w:val="none" w:sz="0" w:space="0" w:color="auto"/>
          </w:divBdr>
        </w:div>
      </w:divsChild>
    </w:div>
    <w:div w:id="1867474788">
      <w:bodyDiv w:val="1"/>
      <w:marLeft w:val="0"/>
      <w:marRight w:val="0"/>
      <w:marTop w:val="0"/>
      <w:marBottom w:val="0"/>
      <w:divBdr>
        <w:top w:val="none" w:sz="0" w:space="0" w:color="auto"/>
        <w:left w:val="none" w:sz="0" w:space="0" w:color="auto"/>
        <w:bottom w:val="none" w:sz="0" w:space="0" w:color="auto"/>
        <w:right w:val="none" w:sz="0" w:space="0" w:color="auto"/>
      </w:divBdr>
    </w:div>
    <w:div w:id="1868058667">
      <w:bodyDiv w:val="1"/>
      <w:marLeft w:val="0"/>
      <w:marRight w:val="0"/>
      <w:marTop w:val="0"/>
      <w:marBottom w:val="0"/>
      <w:divBdr>
        <w:top w:val="none" w:sz="0" w:space="0" w:color="auto"/>
        <w:left w:val="none" w:sz="0" w:space="0" w:color="auto"/>
        <w:bottom w:val="none" w:sz="0" w:space="0" w:color="auto"/>
        <w:right w:val="none" w:sz="0" w:space="0" w:color="auto"/>
      </w:divBdr>
      <w:divsChild>
        <w:div w:id="2052194343">
          <w:marLeft w:val="547"/>
          <w:marRight w:val="0"/>
          <w:marTop w:val="0"/>
          <w:marBottom w:val="0"/>
          <w:divBdr>
            <w:top w:val="none" w:sz="0" w:space="0" w:color="auto"/>
            <w:left w:val="none" w:sz="0" w:space="0" w:color="auto"/>
            <w:bottom w:val="none" w:sz="0" w:space="0" w:color="auto"/>
            <w:right w:val="none" w:sz="0" w:space="0" w:color="auto"/>
          </w:divBdr>
        </w:div>
      </w:divsChild>
    </w:div>
    <w:div w:id="2016378423">
      <w:bodyDiv w:val="1"/>
      <w:marLeft w:val="0"/>
      <w:marRight w:val="0"/>
      <w:marTop w:val="0"/>
      <w:marBottom w:val="0"/>
      <w:divBdr>
        <w:top w:val="none" w:sz="0" w:space="0" w:color="auto"/>
        <w:left w:val="none" w:sz="0" w:space="0" w:color="auto"/>
        <w:bottom w:val="none" w:sz="0" w:space="0" w:color="auto"/>
        <w:right w:val="none" w:sz="0" w:space="0" w:color="auto"/>
      </w:divBdr>
    </w:div>
    <w:div w:id="2020813539">
      <w:bodyDiv w:val="1"/>
      <w:marLeft w:val="0"/>
      <w:marRight w:val="0"/>
      <w:marTop w:val="0"/>
      <w:marBottom w:val="0"/>
      <w:divBdr>
        <w:top w:val="none" w:sz="0" w:space="0" w:color="auto"/>
        <w:left w:val="none" w:sz="0" w:space="0" w:color="auto"/>
        <w:bottom w:val="none" w:sz="0" w:space="0" w:color="auto"/>
        <w:right w:val="none" w:sz="0" w:space="0" w:color="auto"/>
      </w:divBdr>
    </w:div>
    <w:div w:id="2060006665">
      <w:bodyDiv w:val="1"/>
      <w:marLeft w:val="0"/>
      <w:marRight w:val="0"/>
      <w:marTop w:val="0"/>
      <w:marBottom w:val="0"/>
      <w:divBdr>
        <w:top w:val="none" w:sz="0" w:space="0" w:color="auto"/>
        <w:left w:val="none" w:sz="0" w:space="0" w:color="auto"/>
        <w:bottom w:val="none" w:sz="0" w:space="0" w:color="auto"/>
        <w:right w:val="none" w:sz="0" w:space="0" w:color="auto"/>
      </w:divBdr>
    </w:div>
    <w:div w:id="2097167938">
      <w:bodyDiv w:val="1"/>
      <w:marLeft w:val="0"/>
      <w:marRight w:val="0"/>
      <w:marTop w:val="0"/>
      <w:marBottom w:val="0"/>
      <w:divBdr>
        <w:top w:val="none" w:sz="0" w:space="0" w:color="auto"/>
        <w:left w:val="none" w:sz="0" w:space="0" w:color="auto"/>
        <w:bottom w:val="none" w:sz="0" w:space="0" w:color="auto"/>
        <w:right w:val="none" w:sz="0" w:space="0" w:color="auto"/>
      </w:divBdr>
    </w:div>
    <w:div w:id="2116248590">
      <w:bodyDiv w:val="1"/>
      <w:marLeft w:val="0"/>
      <w:marRight w:val="0"/>
      <w:marTop w:val="0"/>
      <w:marBottom w:val="0"/>
      <w:divBdr>
        <w:top w:val="none" w:sz="0" w:space="0" w:color="auto"/>
        <w:left w:val="none" w:sz="0" w:space="0" w:color="auto"/>
        <w:bottom w:val="none" w:sz="0" w:space="0" w:color="auto"/>
        <w:right w:val="none" w:sz="0" w:space="0" w:color="auto"/>
      </w:divBdr>
      <w:divsChild>
        <w:div w:id="16532210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ncbi.nlm.nih.gov/pubmed?term=%22Ostrom%20N%22%5BAuthor%5D&amp;itool=EntrezSystem2.PEntrez.Pubmed.Pubmed_ResultsPanel.Pubmed_RVAbstract" TargetMode="External"/><Relationship Id="rId26" Type="http://schemas.openxmlformats.org/officeDocument/2006/relationships/hyperlink" Target="javascript:AL_get(this,%20'jour',%20'Rev%20Mal%20Respir.');" TargetMode="External"/><Relationship Id="rId3" Type="http://schemas.openxmlformats.org/officeDocument/2006/relationships/styles" Target="styles.xml"/><Relationship Id="rId21" Type="http://schemas.openxmlformats.org/officeDocument/2006/relationships/hyperlink" Target="http://www.ncbi.nlm.nih.gov/pubmed?term=%22Manjunath%20R%22%5BAuthor%5D&amp;itool=EntrezSystem2.PEntrez.Pubmed.Pubmed_ResultsPanel.Pubmed_RVAbstract"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ncbi.nlm.nih.gov/pubmed?term=%22Mahr%20T%22%5BAuthor%5D&amp;itool=EntrezSystem2.PEntrez.Pubmed.Pubmed_ResultsPanel.Pubmed_RVAbstract" TargetMode="External"/><Relationship Id="rId25" Type="http://schemas.openxmlformats.org/officeDocument/2006/relationships/hyperlink" Target="http://www.ncbi.nlm.nih.gov/pubmed?term=%22Pin%20I%22%5BAuthor%5D&amp;itool=EntrezSystem2.PEntrez.Pubmed.Pubmed_ResultsPanel.Pubmed_RVAbstract" TargetMode="External"/><Relationship Id="rId2" Type="http://schemas.openxmlformats.org/officeDocument/2006/relationships/numbering" Target="numbering.xml"/><Relationship Id="rId16" Type="http://schemas.openxmlformats.org/officeDocument/2006/relationships/hyperlink" Target="http://www.ncbi.nlm.nih.gov/pubmed?term=%22Sorkness%20C%22%5BAuthor%5D&amp;itool=EntrezSystem2.PEntrez.Pubmed.Pubmed_ResultsPanel.Pubmed_RVAbstract" TargetMode="External"/><Relationship Id="rId20" Type="http://schemas.openxmlformats.org/officeDocument/2006/relationships/hyperlink" Target="http://www.ncbi.nlm.nih.gov/pubmed?term=%22Rosenzweig%20JC%22%5BAuthor%5D&amp;itool=EntrezSystem2.PEntrez.Pubmed.Pubmed_ResultsPanel.Pubmed_RVAbstract"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ncbi.nlm.nih.gov/pubmed?term=%22Deschildre%20A%22%5BAuthor%5D&amp;itool=EntrezSystem2.PEntrez.Pubmed.Pubmed_ResultsPanel.Pubmed_RVAbstrac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22Zeiger%20R%22%5BAuthor%5D&amp;itool=EntrezSystem2.PEntrez.Pubmed.Pubmed_ResultsPanel.Pubmed_RVAbstract" TargetMode="External"/><Relationship Id="rId23" Type="http://schemas.openxmlformats.org/officeDocument/2006/relationships/hyperlink" Target="http://www.ncbi.nlm.nih.gov/pubmed?term=%22De%20Blic%20J%22%5BAuthor%5D&amp;itool=EntrezSystem2.PEntrez.Pubmed.Pubmed_ResultsPanel.Pubmed_RVAbstract" TargetMode="External"/><Relationship Id="rId28" Type="http://schemas.openxmlformats.org/officeDocument/2006/relationships/image" Target="media/image1.jpeg"/><Relationship Id="rId10" Type="http://schemas.openxmlformats.org/officeDocument/2006/relationships/chart" Target="charts/chart3.xml"/><Relationship Id="rId19" Type="http://schemas.openxmlformats.org/officeDocument/2006/relationships/hyperlink" Target="http://www.ncbi.nlm.nih.gov/pubmed?term=%22Burgess%20S%22%5BAuthor%5D&amp;itool=EntrezSystem2.PEntrez.Pubmed.Pubmed_ResultsPanel.Pubmed_RVAbstrac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ncbi.nlm.nih.gov/pubmed?term=%22Liu%20AH%22%5BAuthor%5D&amp;itool=EntrezSystem2.PEntrez.Pubmed.Pubmed_ResultsPanel.Pubmed_RVAbstract" TargetMode="External"/><Relationship Id="rId22" Type="http://schemas.openxmlformats.org/officeDocument/2006/relationships/hyperlink" Target="javascript:AL_get(this,%20'jour',%20'J%20Allergy%20Clin%20Immunol.');" TargetMode="External"/><Relationship Id="rId27" Type="http://schemas.openxmlformats.org/officeDocument/2006/relationships/hyperlink" Target="http://www.ncbi.nlm.nih.gov/pubmed/18313558?itool=EntrezSystem2.PEntrez.Pubmed.Pubmed_ResultsPanel.Pubmed_RVDocSum&amp;ordinalpos=1"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ristina%20S&#225;\AppData\Local\Microsoft\Windows\Temporary%20Internet%20Files\Low\Content.IE5\13L75R8M\Grafico%20tipos%20de%20controlo%20de%20asma%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ristina%20S&#225;\AppData\Local\Microsoft\Windows\Temporary%20Internet%20Files\Low\Content.IE5\13L75R8M\Grafico%20tipos%20de%20controlo%20de%20asma%5b1%5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ristina%20S&#225;\Desktop\Desktop\C&#243;pia%20de%20Grafico%20tipos%20de%20controlo%20de%20asm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ristina%20S&#225;\Desktop\Desktop\C&#243;pia%20de%20Grafico%20tipos%20de%20controlo%20de%20asm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ristina%20S&#225;\AppData\Local\Microsoft\Windows\Temporary%20Internet%20Files\Low\Content.IE5\13L75R8M\Grafico%20tipos%20de%20controlo%20de%20asma%5b1%5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ristina%20S&#225;\AppData\Local\Microsoft\Windows\Temporary%20Internet%20Files\Low\Content.IE5\13L75R8M\Grafico%20tipos%20de%20controlo%20de%20asma%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style val="39"/>
  <c:chart>
    <c:plotArea>
      <c:layout>
        <c:manualLayout>
          <c:layoutTarget val="inner"/>
          <c:xMode val="edge"/>
          <c:yMode val="edge"/>
          <c:x val="9.8759956746220318E-2"/>
          <c:y val="5.5311211098613193E-2"/>
          <c:w val="0.62500467289082684"/>
          <c:h val="0.73222315233163704"/>
        </c:manualLayout>
      </c:layout>
      <c:barChart>
        <c:barDir val="col"/>
        <c:grouping val="clustered"/>
        <c:ser>
          <c:idx val="0"/>
          <c:order val="0"/>
          <c:tx>
            <c:strRef>
              <c:f>Folha1!$M$1</c:f>
              <c:strCache>
                <c:ptCount val="1"/>
                <c:pt idx="0">
                  <c:v>Controlled</c:v>
                </c:pt>
              </c:strCache>
            </c:strRef>
          </c:tx>
          <c:cat>
            <c:strRef>
              <c:f>Folha1!$I$6</c:f>
              <c:strCache>
                <c:ptCount val="1"/>
                <c:pt idx="0">
                  <c:v>The Netherlands</c:v>
                </c:pt>
              </c:strCache>
            </c:strRef>
          </c:cat>
          <c:val>
            <c:numRef>
              <c:f>Folha1!$M$5</c:f>
              <c:numCache>
                <c:formatCode>General</c:formatCode>
                <c:ptCount val="1"/>
                <c:pt idx="0">
                  <c:v>69</c:v>
                </c:pt>
              </c:numCache>
            </c:numRef>
          </c:val>
        </c:ser>
        <c:ser>
          <c:idx val="1"/>
          <c:order val="1"/>
          <c:tx>
            <c:strRef>
              <c:f>Folha1!$O$1</c:f>
              <c:strCache>
                <c:ptCount val="1"/>
                <c:pt idx="0">
                  <c:v>Uncontrolled</c:v>
                </c:pt>
              </c:strCache>
            </c:strRef>
          </c:tx>
          <c:val>
            <c:numRef>
              <c:f>Folha1!$O$6</c:f>
              <c:numCache>
                <c:formatCode>General</c:formatCode>
                <c:ptCount val="1"/>
                <c:pt idx="0">
                  <c:v>42.4</c:v>
                </c:pt>
              </c:numCache>
            </c:numRef>
          </c:val>
        </c:ser>
        <c:axId val="100029568"/>
        <c:axId val="100031104"/>
      </c:barChart>
      <c:catAx>
        <c:axId val="100029568"/>
        <c:scaling>
          <c:orientation val="minMax"/>
        </c:scaling>
        <c:axPos val="b"/>
        <c:tickLblPos val="nextTo"/>
        <c:crossAx val="100031104"/>
        <c:crosses val="autoZero"/>
        <c:auto val="1"/>
        <c:lblAlgn val="ctr"/>
        <c:lblOffset val="100"/>
      </c:catAx>
      <c:valAx>
        <c:axId val="100031104"/>
        <c:scaling>
          <c:orientation val="minMax"/>
          <c:max val="100"/>
        </c:scaling>
        <c:axPos val="l"/>
        <c:majorGridlines/>
        <c:numFmt formatCode="General" sourceLinked="1"/>
        <c:tickLblPos val="nextTo"/>
        <c:crossAx val="100029568"/>
        <c:crosses val="autoZero"/>
        <c:crossBetween val="between"/>
      </c:valAx>
    </c:plotArea>
    <c:legend>
      <c:legendPos val="r"/>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pt-P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PT"/>
  <c:style val="39"/>
  <c:chart>
    <c:plotArea>
      <c:layout>
        <c:manualLayout>
          <c:layoutTarget val="inner"/>
          <c:xMode val="edge"/>
          <c:yMode val="edge"/>
          <c:x val="7.7720315198725409E-2"/>
          <c:y val="0.12519129226493747"/>
          <c:w val="0.6422025625950758"/>
          <c:h val="0.73195911021101601"/>
        </c:manualLayout>
      </c:layout>
      <c:barChart>
        <c:barDir val="col"/>
        <c:grouping val="clustered"/>
        <c:ser>
          <c:idx val="0"/>
          <c:order val="0"/>
          <c:tx>
            <c:v>Controlled</c:v>
          </c:tx>
          <c:cat>
            <c:strRef>
              <c:f>Folha1!$I$7</c:f>
              <c:strCache>
                <c:ptCount val="1"/>
                <c:pt idx="0">
                  <c:v>The Netherlands</c:v>
                </c:pt>
              </c:strCache>
            </c:strRef>
          </c:cat>
          <c:val>
            <c:numRef>
              <c:f>Folha1!$M$7</c:f>
              <c:numCache>
                <c:formatCode>General</c:formatCode>
                <c:ptCount val="1"/>
                <c:pt idx="0">
                  <c:v>8</c:v>
                </c:pt>
              </c:numCache>
            </c:numRef>
          </c:val>
        </c:ser>
        <c:ser>
          <c:idx val="1"/>
          <c:order val="1"/>
          <c:tx>
            <c:v>Partially Controlled</c:v>
          </c:tx>
          <c:cat>
            <c:strRef>
              <c:f>Folha1!$I$7</c:f>
              <c:strCache>
                <c:ptCount val="1"/>
                <c:pt idx="0">
                  <c:v>The Netherlands</c:v>
                </c:pt>
              </c:strCache>
            </c:strRef>
          </c:cat>
          <c:val>
            <c:numRef>
              <c:f>Folha1!$N$7</c:f>
              <c:numCache>
                <c:formatCode>General</c:formatCode>
                <c:ptCount val="1"/>
                <c:pt idx="0">
                  <c:v>37</c:v>
                </c:pt>
              </c:numCache>
            </c:numRef>
          </c:val>
        </c:ser>
        <c:ser>
          <c:idx val="2"/>
          <c:order val="2"/>
          <c:tx>
            <c:v>Uncontrolled</c:v>
          </c:tx>
          <c:cat>
            <c:strRef>
              <c:f>Folha1!$I$7</c:f>
              <c:strCache>
                <c:ptCount val="1"/>
                <c:pt idx="0">
                  <c:v>The Netherlands</c:v>
                </c:pt>
              </c:strCache>
            </c:strRef>
          </c:cat>
          <c:val>
            <c:numRef>
              <c:f>Folha1!$O$7</c:f>
              <c:numCache>
                <c:formatCode>General</c:formatCode>
                <c:ptCount val="1"/>
                <c:pt idx="0">
                  <c:v>55</c:v>
                </c:pt>
              </c:numCache>
            </c:numRef>
          </c:val>
        </c:ser>
        <c:axId val="100052352"/>
        <c:axId val="100054144"/>
      </c:barChart>
      <c:catAx>
        <c:axId val="100052352"/>
        <c:scaling>
          <c:orientation val="minMax"/>
        </c:scaling>
        <c:axPos val="b"/>
        <c:numFmt formatCode="General" sourceLinked="1"/>
        <c:tickLblPos val="nextTo"/>
        <c:crossAx val="100054144"/>
        <c:crosses val="autoZero"/>
        <c:auto val="1"/>
        <c:lblAlgn val="ctr"/>
        <c:lblOffset val="100"/>
      </c:catAx>
      <c:valAx>
        <c:axId val="100054144"/>
        <c:scaling>
          <c:orientation val="minMax"/>
          <c:max val="100"/>
        </c:scaling>
        <c:axPos val="l"/>
        <c:majorGridlines/>
        <c:numFmt formatCode="General" sourceLinked="1"/>
        <c:tickLblPos val="nextTo"/>
        <c:crossAx val="100052352"/>
        <c:crosses val="autoZero"/>
        <c:crossBetween val="between"/>
      </c:valAx>
    </c:plotArea>
    <c:legend>
      <c:legendPos val="r"/>
      <c:layout>
        <c:manualLayout>
          <c:xMode val="edge"/>
          <c:yMode val="edge"/>
          <c:x val="0.71372828874402172"/>
          <c:y val="0.37573594209814676"/>
          <c:w val="0.28627171125598"/>
          <c:h val="0.24852779766165592"/>
        </c:manualLayout>
      </c:layout>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pt-P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PT"/>
  <c:style val="39"/>
  <c:chart>
    <c:plotArea>
      <c:layout/>
      <c:barChart>
        <c:barDir val="col"/>
        <c:grouping val="clustered"/>
        <c:ser>
          <c:idx val="0"/>
          <c:order val="0"/>
          <c:tx>
            <c:v>Controlled</c:v>
          </c:tx>
          <c:cat>
            <c:strRef>
              <c:f>Folha1!$I$3</c:f>
              <c:strCache>
                <c:ptCount val="1"/>
                <c:pt idx="0">
                  <c:v>Spain</c:v>
                </c:pt>
              </c:strCache>
            </c:strRef>
          </c:cat>
          <c:val>
            <c:numRef>
              <c:f>Folha1!$M$3</c:f>
              <c:numCache>
                <c:formatCode>General</c:formatCode>
                <c:ptCount val="1"/>
                <c:pt idx="0">
                  <c:v>15</c:v>
                </c:pt>
              </c:numCache>
            </c:numRef>
          </c:val>
        </c:ser>
        <c:ser>
          <c:idx val="1"/>
          <c:order val="1"/>
          <c:tx>
            <c:v>Partially Controlled</c:v>
          </c:tx>
          <c:cat>
            <c:strRef>
              <c:f>Folha1!$I$3</c:f>
              <c:strCache>
                <c:ptCount val="1"/>
                <c:pt idx="0">
                  <c:v>Spain</c:v>
                </c:pt>
              </c:strCache>
            </c:strRef>
          </c:cat>
          <c:val>
            <c:numRef>
              <c:f>Folha1!$N$3</c:f>
              <c:numCache>
                <c:formatCode>General</c:formatCode>
                <c:ptCount val="1"/>
                <c:pt idx="0">
                  <c:v>31</c:v>
                </c:pt>
              </c:numCache>
            </c:numRef>
          </c:val>
        </c:ser>
        <c:ser>
          <c:idx val="2"/>
          <c:order val="2"/>
          <c:tx>
            <c:v>Uncontrolled</c:v>
          </c:tx>
          <c:cat>
            <c:strRef>
              <c:f>Folha1!$I$3</c:f>
              <c:strCache>
                <c:ptCount val="1"/>
                <c:pt idx="0">
                  <c:v>Spain</c:v>
                </c:pt>
              </c:strCache>
            </c:strRef>
          </c:cat>
          <c:val>
            <c:numRef>
              <c:f>Folha1!$O$3</c:f>
              <c:numCache>
                <c:formatCode>General</c:formatCode>
                <c:ptCount val="1"/>
                <c:pt idx="0">
                  <c:v>54</c:v>
                </c:pt>
              </c:numCache>
            </c:numRef>
          </c:val>
        </c:ser>
        <c:axId val="100279424"/>
        <c:axId val="100280960"/>
      </c:barChart>
      <c:catAx>
        <c:axId val="100279424"/>
        <c:scaling>
          <c:orientation val="minMax"/>
        </c:scaling>
        <c:axPos val="b"/>
        <c:tickLblPos val="nextTo"/>
        <c:crossAx val="100280960"/>
        <c:crosses val="autoZero"/>
        <c:auto val="1"/>
        <c:lblAlgn val="ctr"/>
        <c:lblOffset val="100"/>
      </c:catAx>
      <c:valAx>
        <c:axId val="100280960"/>
        <c:scaling>
          <c:orientation val="minMax"/>
          <c:max val="100"/>
        </c:scaling>
        <c:axPos val="l"/>
        <c:majorGridlines/>
        <c:numFmt formatCode="General" sourceLinked="1"/>
        <c:tickLblPos val="nextTo"/>
        <c:crossAx val="100279424"/>
        <c:crosses val="autoZero"/>
        <c:crossBetween val="between"/>
      </c:valAx>
    </c:plotArea>
    <c:legend>
      <c:legendPos val="r"/>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pt-P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PT"/>
  <c:style val="39"/>
  <c:chart>
    <c:plotArea>
      <c:layout/>
      <c:barChart>
        <c:barDir val="col"/>
        <c:grouping val="clustered"/>
        <c:ser>
          <c:idx val="0"/>
          <c:order val="0"/>
          <c:tx>
            <c:strRef>
              <c:f>Folha1!$M$1</c:f>
              <c:strCache>
                <c:ptCount val="1"/>
                <c:pt idx="0">
                  <c:v>Controlled</c:v>
                </c:pt>
              </c:strCache>
            </c:strRef>
          </c:tx>
          <c:cat>
            <c:strRef>
              <c:f>Folha1!$I$5</c:f>
              <c:strCache>
                <c:ptCount val="1"/>
                <c:pt idx="0">
                  <c:v>Spain</c:v>
                </c:pt>
              </c:strCache>
            </c:strRef>
          </c:cat>
          <c:val>
            <c:numRef>
              <c:f>Folha1!$M$5</c:f>
              <c:numCache>
                <c:formatCode>General</c:formatCode>
                <c:ptCount val="1"/>
                <c:pt idx="0">
                  <c:v>69</c:v>
                </c:pt>
              </c:numCache>
            </c:numRef>
          </c:val>
        </c:ser>
        <c:ser>
          <c:idx val="1"/>
          <c:order val="1"/>
          <c:tx>
            <c:strRef>
              <c:f>Folha1!$N$5</c:f>
              <c:strCache>
                <c:ptCount val="1"/>
                <c:pt idx="0">
                  <c:v>NS/NR</c:v>
                </c:pt>
              </c:strCache>
            </c:strRef>
          </c:tx>
          <c:cat>
            <c:strRef>
              <c:f>Folha1!$I$5</c:f>
              <c:strCache>
                <c:ptCount val="1"/>
                <c:pt idx="0">
                  <c:v>Spain</c:v>
                </c:pt>
              </c:strCache>
            </c:strRef>
          </c:cat>
          <c:val>
            <c:numLit>
              <c:formatCode>General</c:formatCode>
              <c:ptCount val="1"/>
              <c:pt idx="0">
                <c:v>31</c:v>
              </c:pt>
            </c:numLit>
          </c:val>
        </c:ser>
        <c:axId val="100288768"/>
        <c:axId val="100306944"/>
      </c:barChart>
      <c:catAx>
        <c:axId val="100288768"/>
        <c:scaling>
          <c:orientation val="minMax"/>
        </c:scaling>
        <c:axPos val="b"/>
        <c:tickLblPos val="nextTo"/>
        <c:crossAx val="100306944"/>
        <c:crosses val="autoZero"/>
        <c:auto val="1"/>
        <c:lblAlgn val="ctr"/>
        <c:lblOffset val="100"/>
      </c:catAx>
      <c:valAx>
        <c:axId val="100306944"/>
        <c:scaling>
          <c:orientation val="minMax"/>
          <c:max val="100"/>
        </c:scaling>
        <c:axPos val="l"/>
        <c:majorGridlines/>
        <c:numFmt formatCode="General" sourceLinked="1"/>
        <c:tickLblPos val="nextTo"/>
        <c:crossAx val="100288768"/>
        <c:crosses val="autoZero"/>
        <c:crossBetween val="between"/>
      </c:valAx>
    </c:plotArea>
    <c:legend>
      <c:legendPos val="r"/>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pt-P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PT"/>
  <c:style val="39"/>
  <c:chart>
    <c:plotArea>
      <c:layout/>
      <c:barChart>
        <c:barDir val="col"/>
        <c:grouping val="clustered"/>
        <c:ser>
          <c:idx val="0"/>
          <c:order val="0"/>
          <c:tx>
            <c:v>Controlled</c:v>
          </c:tx>
          <c:cat>
            <c:strRef>
              <c:f>Folha1!$I$2</c:f>
              <c:strCache>
                <c:ptCount val="1"/>
                <c:pt idx="0">
                  <c:v>Swiss-Germany</c:v>
                </c:pt>
              </c:strCache>
            </c:strRef>
          </c:cat>
          <c:val>
            <c:numRef>
              <c:f>Folha1!$M$2</c:f>
              <c:numCache>
                <c:formatCode>General</c:formatCode>
                <c:ptCount val="1"/>
                <c:pt idx="0">
                  <c:v>18</c:v>
                </c:pt>
              </c:numCache>
            </c:numRef>
          </c:val>
        </c:ser>
        <c:ser>
          <c:idx val="1"/>
          <c:order val="1"/>
          <c:tx>
            <c:v>Partially Controlled</c:v>
          </c:tx>
          <c:cat>
            <c:strRef>
              <c:f>Folha1!$I$2</c:f>
              <c:strCache>
                <c:ptCount val="1"/>
                <c:pt idx="0">
                  <c:v>Swiss-Germany</c:v>
                </c:pt>
              </c:strCache>
            </c:strRef>
          </c:cat>
          <c:val>
            <c:numRef>
              <c:f>Folha1!$N$2</c:f>
              <c:numCache>
                <c:formatCode>General</c:formatCode>
                <c:ptCount val="1"/>
                <c:pt idx="0">
                  <c:v>33</c:v>
                </c:pt>
              </c:numCache>
            </c:numRef>
          </c:val>
        </c:ser>
        <c:ser>
          <c:idx val="2"/>
          <c:order val="2"/>
          <c:tx>
            <c:v>Uncontrolled</c:v>
          </c:tx>
          <c:cat>
            <c:strRef>
              <c:f>Folha1!$I$2</c:f>
              <c:strCache>
                <c:ptCount val="1"/>
                <c:pt idx="0">
                  <c:v>Swiss-Germany</c:v>
                </c:pt>
              </c:strCache>
            </c:strRef>
          </c:cat>
          <c:val>
            <c:numRef>
              <c:f>Folha1!$O$2</c:f>
              <c:numCache>
                <c:formatCode>General</c:formatCode>
                <c:ptCount val="1"/>
                <c:pt idx="0">
                  <c:v>49</c:v>
                </c:pt>
              </c:numCache>
            </c:numRef>
          </c:val>
        </c:ser>
        <c:axId val="100328960"/>
        <c:axId val="100330496"/>
      </c:barChart>
      <c:catAx>
        <c:axId val="100328960"/>
        <c:scaling>
          <c:orientation val="minMax"/>
        </c:scaling>
        <c:axPos val="b"/>
        <c:tickLblPos val="nextTo"/>
        <c:crossAx val="100330496"/>
        <c:crosses val="autoZero"/>
        <c:auto val="1"/>
        <c:lblAlgn val="ctr"/>
        <c:lblOffset val="100"/>
      </c:catAx>
      <c:valAx>
        <c:axId val="100330496"/>
        <c:scaling>
          <c:orientation val="minMax"/>
          <c:max val="100"/>
          <c:min val="0"/>
        </c:scaling>
        <c:axPos val="l"/>
        <c:majorGridlines/>
        <c:numFmt formatCode="General" sourceLinked="1"/>
        <c:tickLblPos val="nextTo"/>
        <c:crossAx val="100328960"/>
        <c:crosses val="autoZero"/>
        <c:crossBetween val="between"/>
      </c:valAx>
    </c:plotArea>
    <c:legend>
      <c:legendPos val="r"/>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pt-P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PT"/>
  <c:style val="39"/>
  <c:chart>
    <c:plotArea>
      <c:layout>
        <c:manualLayout>
          <c:layoutTarget val="inner"/>
          <c:xMode val="edge"/>
          <c:yMode val="edge"/>
          <c:x val="8.6179849925398344E-2"/>
          <c:y val="2.6460510617991002E-2"/>
          <c:w val="0.54686509621982349"/>
          <c:h val="0.81102171319494165"/>
        </c:manualLayout>
      </c:layout>
      <c:barChart>
        <c:barDir val="col"/>
        <c:grouping val="clustered"/>
        <c:ser>
          <c:idx val="0"/>
          <c:order val="0"/>
          <c:tx>
            <c:v>Controlled</c:v>
          </c:tx>
          <c:cat>
            <c:strRef>
              <c:f>Folha1!$I$4</c:f>
              <c:strCache>
                <c:ptCount val="1"/>
                <c:pt idx="0">
                  <c:v>Hungary</c:v>
                </c:pt>
              </c:strCache>
            </c:strRef>
          </c:cat>
          <c:val>
            <c:numRef>
              <c:f>Folha1!$M$4</c:f>
              <c:numCache>
                <c:formatCode>General</c:formatCode>
                <c:ptCount val="1"/>
                <c:pt idx="0">
                  <c:v>69</c:v>
                </c:pt>
              </c:numCache>
            </c:numRef>
          </c:val>
        </c:ser>
        <c:ser>
          <c:idx val="1"/>
          <c:order val="1"/>
          <c:tx>
            <c:v>Partially Controlled</c:v>
          </c:tx>
          <c:cat>
            <c:strRef>
              <c:f>Folha1!$I$4</c:f>
              <c:strCache>
                <c:ptCount val="1"/>
                <c:pt idx="0">
                  <c:v>Hungary</c:v>
                </c:pt>
              </c:strCache>
            </c:strRef>
          </c:cat>
          <c:val>
            <c:numRef>
              <c:f>Folha1!$N$4</c:f>
              <c:numCache>
                <c:formatCode>General</c:formatCode>
                <c:ptCount val="1"/>
                <c:pt idx="0">
                  <c:v>27.5</c:v>
                </c:pt>
              </c:numCache>
            </c:numRef>
          </c:val>
        </c:ser>
        <c:ser>
          <c:idx val="2"/>
          <c:order val="2"/>
          <c:tx>
            <c:v>Uncontrolled</c:v>
          </c:tx>
          <c:cat>
            <c:strRef>
              <c:f>Folha1!$I$4</c:f>
              <c:strCache>
                <c:ptCount val="1"/>
                <c:pt idx="0">
                  <c:v>Hungary</c:v>
                </c:pt>
              </c:strCache>
            </c:strRef>
          </c:cat>
          <c:val>
            <c:numRef>
              <c:f>Folha1!$O$4</c:f>
              <c:numCache>
                <c:formatCode>General</c:formatCode>
                <c:ptCount val="1"/>
                <c:pt idx="0">
                  <c:v>2.8</c:v>
                </c:pt>
              </c:numCache>
            </c:numRef>
          </c:val>
        </c:ser>
        <c:axId val="100376576"/>
        <c:axId val="100378112"/>
      </c:barChart>
      <c:catAx>
        <c:axId val="100376576"/>
        <c:scaling>
          <c:orientation val="minMax"/>
        </c:scaling>
        <c:axPos val="b"/>
        <c:tickLblPos val="nextTo"/>
        <c:crossAx val="100378112"/>
        <c:crosses val="autoZero"/>
        <c:auto val="1"/>
        <c:lblAlgn val="ctr"/>
        <c:lblOffset val="100"/>
      </c:catAx>
      <c:valAx>
        <c:axId val="100378112"/>
        <c:scaling>
          <c:orientation val="minMax"/>
          <c:max val="100"/>
        </c:scaling>
        <c:axPos val="l"/>
        <c:majorGridlines/>
        <c:numFmt formatCode="General" sourceLinked="1"/>
        <c:tickLblPos val="nextTo"/>
        <c:crossAx val="100376576"/>
        <c:crosses val="autoZero"/>
        <c:crossBetween val="between"/>
      </c:valAx>
    </c:plotArea>
    <c:legend>
      <c:legendPos val="r"/>
      <c:layout>
        <c:manualLayout>
          <c:xMode val="edge"/>
          <c:yMode val="edge"/>
          <c:x val="0.66767536685158457"/>
          <c:y val="0.40901729273622672"/>
          <c:w val="0.31962630932717329"/>
          <c:h val="0.28930192535340415"/>
        </c:manualLayout>
      </c:layout>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pt-PT"/>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DC52-CDEF-4DEF-B9D5-FF6A1DA3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4492</Words>
  <Characters>24259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FMUP</Company>
  <LinksUpToDate>false</LinksUpToDate>
  <CharactersWithSpaces>28694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Turma19</dc:creator>
  <cp:lastModifiedBy>utilizador</cp:lastModifiedBy>
  <cp:revision>2</cp:revision>
  <dcterms:created xsi:type="dcterms:W3CDTF">2010-06-09T20:39:00Z</dcterms:created>
  <dcterms:modified xsi:type="dcterms:W3CDTF">2010-06-09T20:39:00Z</dcterms:modified>
</cp:coreProperties>
</file>